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B86A" w14:textId="0F70967F" w:rsidR="003F2AE7" w:rsidRDefault="003F2AE7" w:rsidP="003F2AE7">
      <w:pPr>
        <w:spacing w:after="0" w:line="240" w:lineRule="auto"/>
        <w:jc w:val="center"/>
        <w:rPr>
          <w:b/>
          <w:sz w:val="28"/>
        </w:rPr>
      </w:pPr>
      <w:r>
        <w:rPr>
          <w:noProof/>
          <w:color w:val="015486"/>
        </w:rPr>
        <w:drawing>
          <wp:inline distT="0" distB="0" distL="0" distR="0" wp14:anchorId="76D44B0A" wp14:editId="120241A8">
            <wp:extent cx="3451860" cy="444299"/>
            <wp:effectExtent l="0" t="0" r="0" b="0"/>
            <wp:docPr id="1" name="Picture 1" descr="New Logo w Tagline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w Tagline_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6424" cy="453896"/>
                    </a:xfrm>
                    <a:prstGeom prst="rect">
                      <a:avLst/>
                    </a:prstGeom>
                    <a:noFill/>
                    <a:ln>
                      <a:noFill/>
                    </a:ln>
                  </pic:spPr>
                </pic:pic>
              </a:graphicData>
            </a:graphic>
          </wp:inline>
        </w:drawing>
      </w:r>
    </w:p>
    <w:p w14:paraId="64633035" w14:textId="77777777" w:rsidR="003F2AE7" w:rsidRPr="003F2AE7" w:rsidRDefault="003F2AE7" w:rsidP="003F2AE7">
      <w:pPr>
        <w:spacing w:after="0" w:line="240" w:lineRule="auto"/>
        <w:jc w:val="center"/>
        <w:rPr>
          <w:rFonts w:ascii="Arial" w:hAnsi="Arial" w:cs="Arial"/>
          <w:b/>
          <w:color w:val="33ACC4"/>
          <w:sz w:val="20"/>
          <w:szCs w:val="20"/>
        </w:rPr>
      </w:pPr>
    </w:p>
    <w:p w14:paraId="477BA24E" w14:textId="7B9D80CD" w:rsidR="003F2AE7" w:rsidRPr="003F2AE7" w:rsidRDefault="003F2AE7" w:rsidP="003F2AE7">
      <w:pPr>
        <w:spacing w:after="0" w:line="240" w:lineRule="auto"/>
        <w:jc w:val="center"/>
        <w:rPr>
          <w:b/>
          <w:color w:val="33ACC4"/>
          <w:sz w:val="28"/>
        </w:rPr>
      </w:pPr>
      <w:r w:rsidRPr="003F2AE7">
        <w:rPr>
          <w:rFonts w:ascii="Arial" w:hAnsi="Arial" w:cs="Arial"/>
          <w:b/>
          <w:color w:val="33ACC4"/>
          <w:sz w:val="36"/>
          <w:szCs w:val="36"/>
        </w:rPr>
        <w:t>Workshop Agenda</w:t>
      </w:r>
    </w:p>
    <w:p w14:paraId="6EC4DC43" w14:textId="0AF3D694" w:rsidR="00DA06B4" w:rsidRPr="003F2AE7" w:rsidRDefault="00DA06B4" w:rsidP="003F2AE7">
      <w:pPr>
        <w:spacing w:after="0" w:line="240" w:lineRule="auto"/>
        <w:jc w:val="center"/>
        <w:rPr>
          <w:rFonts w:ascii="Arial" w:hAnsi="Arial" w:cs="Arial"/>
          <w:b/>
          <w:sz w:val="20"/>
          <w:szCs w:val="20"/>
        </w:rPr>
      </w:pPr>
      <w:r w:rsidRPr="003F2AE7">
        <w:rPr>
          <w:rFonts w:ascii="Arial" w:hAnsi="Arial" w:cs="Arial"/>
          <w:b/>
          <w:sz w:val="20"/>
          <w:szCs w:val="20"/>
        </w:rPr>
        <w:t>Thursday, 20 September 2018</w:t>
      </w:r>
    </w:p>
    <w:p w14:paraId="1142DDF8" w14:textId="48075B87" w:rsidR="00DA06B4" w:rsidRPr="003F2AE7" w:rsidRDefault="00DA06B4" w:rsidP="003F2AE7">
      <w:pPr>
        <w:spacing w:after="0" w:line="240" w:lineRule="auto"/>
        <w:jc w:val="center"/>
        <w:rPr>
          <w:rFonts w:ascii="Arial" w:hAnsi="Arial" w:cs="Arial"/>
          <w:b/>
          <w:sz w:val="20"/>
          <w:szCs w:val="20"/>
        </w:rPr>
      </w:pPr>
      <w:r w:rsidRPr="003F2AE7">
        <w:rPr>
          <w:rFonts w:ascii="Arial" w:hAnsi="Arial" w:cs="Arial"/>
          <w:b/>
          <w:sz w:val="20"/>
          <w:szCs w:val="20"/>
        </w:rPr>
        <w:t>9:00 AM to 5:00 PM</w:t>
      </w:r>
    </w:p>
    <w:p w14:paraId="5D4F3052" w14:textId="77777777" w:rsidR="003F2AE7" w:rsidRPr="003F2AE7" w:rsidRDefault="003F2AE7" w:rsidP="004F5DBD">
      <w:pPr>
        <w:spacing w:after="0" w:line="240" w:lineRule="auto"/>
        <w:rPr>
          <w:rFonts w:ascii="Arial" w:hAnsi="Arial" w:cs="Arial"/>
          <w:b/>
          <w:sz w:val="20"/>
          <w:szCs w:val="20"/>
        </w:rPr>
      </w:pPr>
    </w:p>
    <w:p w14:paraId="6F9DA0B9" w14:textId="5B7525E3" w:rsidR="00C1238A" w:rsidRDefault="00C1238A" w:rsidP="00C1238A">
      <w:pPr>
        <w:rPr>
          <w:rFonts w:ascii="Arial" w:hAnsi="Arial" w:cs="Arial"/>
          <w:b/>
          <w:color w:val="015486"/>
          <w:sz w:val="20"/>
          <w:szCs w:val="20"/>
          <w:u w:val="single"/>
        </w:rPr>
      </w:pPr>
      <w:r w:rsidRPr="00C1238A">
        <w:rPr>
          <w:rFonts w:ascii="Arial" w:hAnsi="Arial" w:cs="Arial"/>
          <w:b/>
          <w:color w:val="015486"/>
          <w:sz w:val="20"/>
          <w:szCs w:val="20"/>
          <w:u w:val="single"/>
        </w:rPr>
        <w:t xml:space="preserve">Registration and Welcome </w:t>
      </w:r>
      <w:r w:rsidRPr="00C1238A">
        <w:rPr>
          <w:rFonts w:ascii="Arial" w:hAnsi="Arial" w:cs="Arial"/>
          <w:b/>
          <w:color w:val="015486"/>
          <w:sz w:val="20"/>
          <w:szCs w:val="20"/>
          <w:u w:val="single"/>
        </w:rPr>
        <w:t>c</w:t>
      </w:r>
      <w:r w:rsidRPr="00C1238A">
        <w:rPr>
          <w:rFonts w:ascii="Arial" w:hAnsi="Arial" w:cs="Arial"/>
          <w:b/>
          <w:color w:val="015486"/>
          <w:sz w:val="20"/>
          <w:szCs w:val="20"/>
          <w:u w:val="single"/>
        </w:rPr>
        <w:t>offee</w:t>
      </w:r>
      <w:r w:rsidRPr="00C1238A">
        <w:rPr>
          <w:rFonts w:ascii="Arial" w:hAnsi="Arial" w:cs="Arial"/>
          <w:b/>
          <w:color w:val="015486"/>
          <w:sz w:val="20"/>
          <w:szCs w:val="20"/>
          <w:u w:val="single"/>
        </w:rPr>
        <w:t>/t</w:t>
      </w:r>
      <w:r w:rsidRPr="00C1238A">
        <w:rPr>
          <w:rFonts w:ascii="Arial" w:hAnsi="Arial" w:cs="Arial"/>
          <w:b/>
          <w:color w:val="015486"/>
          <w:sz w:val="20"/>
          <w:szCs w:val="20"/>
          <w:u w:val="single"/>
        </w:rPr>
        <w:t>ea</w:t>
      </w:r>
      <w:r w:rsidRPr="00C1238A">
        <w:rPr>
          <w:rFonts w:ascii="Arial" w:hAnsi="Arial" w:cs="Arial"/>
          <w:b/>
          <w:color w:val="015486"/>
          <w:sz w:val="20"/>
          <w:szCs w:val="20"/>
          <w:u w:val="single"/>
        </w:rPr>
        <w:t xml:space="preserve"> (</w:t>
      </w:r>
      <w:r>
        <w:rPr>
          <w:rFonts w:ascii="Arial" w:hAnsi="Arial" w:cs="Arial"/>
          <w:b/>
          <w:color w:val="015486"/>
          <w:sz w:val="20"/>
          <w:szCs w:val="20"/>
          <w:u w:val="single"/>
        </w:rPr>
        <w:t>8:3</w:t>
      </w:r>
      <w:r w:rsidRPr="00C1238A">
        <w:rPr>
          <w:rFonts w:ascii="Arial" w:hAnsi="Arial" w:cs="Arial"/>
          <w:b/>
          <w:color w:val="015486"/>
          <w:sz w:val="20"/>
          <w:szCs w:val="20"/>
          <w:u w:val="single"/>
        </w:rPr>
        <w:t xml:space="preserve">0 – </w:t>
      </w:r>
      <w:r>
        <w:rPr>
          <w:rFonts w:ascii="Arial" w:hAnsi="Arial" w:cs="Arial"/>
          <w:b/>
          <w:color w:val="015486"/>
          <w:sz w:val="20"/>
          <w:szCs w:val="20"/>
          <w:u w:val="single"/>
        </w:rPr>
        <w:t>9:0</w:t>
      </w:r>
      <w:r w:rsidRPr="00C1238A">
        <w:rPr>
          <w:rFonts w:ascii="Arial" w:hAnsi="Arial" w:cs="Arial"/>
          <w:b/>
          <w:color w:val="015486"/>
          <w:sz w:val="20"/>
          <w:szCs w:val="20"/>
          <w:u w:val="single"/>
        </w:rPr>
        <w:t>0AM)</w:t>
      </w:r>
    </w:p>
    <w:p w14:paraId="31ECF2BF" w14:textId="29885E7D" w:rsidR="004F5DBD" w:rsidRPr="003F2AE7" w:rsidRDefault="004F5DBD" w:rsidP="004F5DBD">
      <w:pPr>
        <w:spacing w:after="0" w:line="240" w:lineRule="auto"/>
        <w:rPr>
          <w:rFonts w:ascii="Arial" w:hAnsi="Arial" w:cs="Arial"/>
          <w:b/>
          <w:color w:val="015486"/>
          <w:sz w:val="20"/>
          <w:szCs w:val="20"/>
          <w:u w:val="single"/>
        </w:rPr>
      </w:pPr>
      <w:r w:rsidRPr="003F2AE7">
        <w:rPr>
          <w:rFonts w:ascii="Arial" w:hAnsi="Arial" w:cs="Arial"/>
          <w:b/>
          <w:color w:val="015486"/>
          <w:sz w:val="20"/>
          <w:szCs w:val="20"/>
          <w:u w:val="single"/>
        </w:rPr>
        <w:t xml:space="preserve">Early </w:t>
      </w:r>
      <w:r w:rsidR="00EB0332" w:rsidRPr="003F2AE7">
        <w:rPr>
          <w:rFonts w:ascii="Arial" w:hAnsi="Arial" w:cs="Arial"/>
          <w:b/>
          <w:color w:val="015486"/>
          <w:sz w:val="20"/>
          <w:szCs w:val="20"/>
          <w:u w:val="single"/>
        </w:rPr>
        <w:t>m</w:t>
      </w:r>
      <w:r w:rsidRPr="003F2AE7">
        <w:rPr>
          <w:rFonts w:ascii="Arial" w:hAnsi="Arial" w:cs="Arial"/>
          <w:b/>
          <w:color w:val="015486"/>
          <w:sz w:val="20"/>
          <w:szCs w:val="20"/>
          <w:u w:val="single"/>
        </w:rPr>
        <w:t xml:space="preserve">orning </w:t>
      </w:r>
      <w:r w:rsidR="00EB0332" w:rsidRPr="00C1238A">
        <w:rPr>
          <w:rFonts w:ascii="Arial" w:hAnsi="Arial" w:cs="Arial"/>
          <w:b/>
          <w:color w:val="015486"/>
          <w:sz w:val="20"/>
          <w:szCs w:val="20"/>
          <w:u w:val="single"/>
        </w:rPr>
        <w:t>se</w:t>
      </w:r>
      <w:r w:rsidRPr="00C1238A">
        <w:rPr>
          <w:rFonts w:ascii="Arial" w:hAnsi="Arial" w:cs="Arial"/>
          <w:b/>
          <w:color w:val="015486"/>
          <w:sz w:val="20"/>
          <w:szCs w:val="20"/>
          <w:u w:val="single"/>
        </w:rPr>
        <w:t>ssion</w:t>
      </w:r>
      <w:r w:rsidR="00DA06B4" w:rsidRPr="003F2AE7">
        <w:rPr>
          <w:rFonts w:ascii="Arial" w:hAnsi="Arial" w:cs="Arial"/>
          <w:b/>
          <w:color w:val="015486"/>
          <w:sz w:val="20"/>
          <w:szCs w:val="20"/>
          <w:u w:val="single"/>
        </w:rPr>
        <w:t xml:space="preserve"> (9:00 – 10:30AM)</w:t>
      </w:r>
    </w:p>
    <w:p w14:paraId="6A294BB2" w14:textId="77777777" w:rsidR="004F5DBD" w:rsidRPr="003F2AE7" w:rsidRDefault="004F5DBD" w:rsidP="004F5DBD">
      <w:pPr>
        <w:spacing w:after="0" w:line="240" w:lineRule="auto"/>
        <w:rPr>
          <w:rFonts w:ascii="Arial" w:hAnsi="Arial" w:cs="Arial"/>
          <w:sz w:val="20"/>
          <w:szCs w:val="20"/>
        </w:rPr>
      </w:pPr>
    </w:p>
    <w:p w14:paraId="4D49E25A" w14:textId="77777777" w:rsidR="004F5DBD" w:rsidRPr="003F2AE7" w:rsidRDefault="004F5DBD" w:rsidP="004F5DBD">
      <w:pPr>
        <w:spacing w:after="0" w:line="240" w:lineRule="auto"/>
        <w:ind w:left="720"/>
        <w:rPr>
          <w:rFonts w:ascii="Arial" w:hAnsi="Arial" w:cs="Arial"/>
          <w:b/>
          <w:i/>
          <w:sz w:val="20"/>
          <w:szCs w:val="20"/>
        </w:rPr>
      </w:pPr>
      <w:r w:rsidRPr="003F2AE7">
        <w:rPr>
          <w:rFonts w:ascii="Arial" w:hAnsi="Arial" w:cs="Arial"/>
          <w:b/>
          <w:i/>
          <w:sz w:val="20"/>
          <w:szCs w:val="20"/>
        </w:rPr>
        <w:t>GlobalPlatform Organizational Structure</w:t>
      </w:r>
    </w:p>
    <w:p w14:paraId="267D65BF" w14:textId="58ED4533" w:rsidR="004F5DBD" w:rsidRPr="003F2AE7" w:rsidRDefault="004F5DBD" w:rsidP="001774F6">
      <w:pPr>
        <w:spacing w:after="0" w:line="240" w:lineRule="auto"/>
        <w:ind w:left="1440"/>
        <w:rPr>
          <w:rFonts w:ascii="Arial" w:hAnsi="Arial" w:cs="Arial"/>
          <w:sz w:val="20"/>
          <w:szCs w:val="20"/>
        </w:rPr>
      </w:pPr>
      <w:r w:rsidRPr="003F2AE7">
        <w:rPr>
          <w:rFonts w:ascii="Arial" w:hAnsi="Arial" w:cs="Arial"/>
          <w:sz w:val="20"/>
          <w:szCs w:val="20"/>
        </w:rPr>
        <w:t xml:space="preserve">This brief presentation will </w:t>
      </w:r>
      <w:r w:rsidR="004E5F9D" w:rsidRPr="003F2AE7">
        <w:rPr>
          <w:rFonts w:ascii="Arial" w:hAnsi="Arial" w:cs="Arial"/>
          <w:sz w:val="20"/>
          <w:szCs w:val="20"/>
        </w:rPr>
        <w:t xml:space="preserve">offer insight into the market-based rationale behind </w:t>
      </w:r>
      <w:r w:rsidRPr="003F2AE7">
        <w:rPr>
          <w:rFonts w:ascii="Arial" w:hAnsi="Arial" w:cs="Arial"/>
          <w:sz w:val="20"/>
          <w:szCs w:val="20"/>
        </w:rPr>
        <w:t>recent organizational changes that had an impact on the SE</w:t>
      </w:r>
      <w:r w:rsidR="00EF549E" w:rsidRPr="003F2AE7">
        <w:rPr>
          <w:rFonts w:ascii="Arial" w:hAnsi="Arial" w:cs="Arial"/>
          <w:sz w:val="20"/>
          <w:szCs w:val="20"/>
        </w:rPr>
        <w:t>, TEE</w:t>
      </w:r>
      <w:r w:rsidRPr="003F2AE7">
        <w:rPr>
          <w:rFonts w:ascii="Arial" w:hAnsi="Arial" w:cs="Arial"/>
          <w:sz w:val="20"/>
          <w:szCs w:val="20"/>
        </w:rPr>
        <w:t xml:space="preserve"> and TPS Committees.</w:t>
      </w:r>
    </w:p>
    <w:p w14:paraId="33B51C11" w14:textId="77777777" w:rsidR="004F5DBD" w:rsidRPr="003F2AE7" w:rsidRDefault="004F5DBD" w:rsidP="004F5DBD">
      <w:pPr>
        <w:spacing w:after="0" w:line="240" w:lineRule="auto"/>
        <w:ind w:left="720"/>
        <w:rPr>
          <w:rFonts w:ascii="Arial" w:hAnsi="Arial" w:cs="Arial"/>
          <w:sz w:val="20"/>
          <w:szCs w:val="20"/>
        </w:rPr>
      </w:pPr>
    </w:p>
    <w:p w14:paraId="46027D2F" w14:textId="772647AD" w:rsidR="004F5DBD" w:rsidRPr="003F2AE7" w:rsidRDefault="004F5DBD" w:rsidP="004F5DBD">
      <w:pPr>
        <w:spacing w:after="0" w:line="240" w:lineRule="auto"/>
        <w:ind w:left="720"/>
        <w:rPr>
          <w:rFonts w:ascii="Arial" w:hAnsi="Arial" w:cs="Arial"/>
          <w:b/>
          <w:i/>
          <w:sz w:val="20"/>
          <w:szCs w:val="20"/>
        </w:rPr>
      </w:pPr>
      <w:r w:rsidRPr="003F2AE7">
        <w:rPr>
          <w:rFonts w:ascii="Arial" w:hAnsi="Arial" w:cs="Arial"/>
          <w:b/>
          <w:i/>
          <w:sz w:val="20"/>
          <w:szCs w:val="20"/>
        </w:rPr>
        <w:t xml:space="preserve">Rising to the </w:t>
      </w:r>
      <w:r w:rsidR="004E5F9D" w:rsidRPr="003F2AE7">
        <w:rPr>
          <w:rFonts w:ascii="Arial" w:hAnsi="Arial" w:cs="Arial"/>
          <w:b/>
          <w:i/>
          <w:sz w:val="20"/>
          <w:szCs w:val="20"/>
        </w:rPr>
        <w:t xml:space="preserve">IoT </w:t>
      </w:r>
      <w:r w:rsidRPr="003F2AE7">
        <w:rPr>
          <w:rFonts w:ascii="Arial" w:hAnsi="Arial" w:cs="Arial"/>
          <w:b/>
          <w:i/>
          <w:sz w:val="20"/>
          <w:szCs w:val="20"/>
        </w:rPr>
        <w:t>Security Challenge: The Trusted Platform Services (TPS) Vision</w:t>
      </w:r>
    </w:p>
    <w:p w14:paraId="68895913" w14:textId="2ABEC21B" w:rsidR="00B95400" w:rsidRPr="003F2AE7" w:rsidRDefault="004F5DBD" w:rsidP="001774F6">
      <w:pPr>
        <w:spacing w:after="0" w:line="240" w:lineRule="auto"/>
        <w:ind w:left="1440"/>
        <w:rPr>
          <w:rFonts w:ascii="Arial" w:hAnsi="Arial" w:cs="Arial"/>
          <w:sz w:val="20"/>
          <w:szCs w:val="20"/>
        </w:rPr>
      </w:pPr>
      <w:r w:rsidRPr="003F2AE7">
        <w:rPr>
          <w:rFonts w:ascii="Arial" w:hAnsi="Arial" w:cs="Arial"/>
          <w:sz w:val="20"/>
          <w:szCs w:val="20"/>
        </w:rPr>
        <w:t xml:space="preserve">This session will </w:t>
      </w:r>
      <w:r w:rsidR="00570928" w:rsidRPr="003F2AE7">
        <w:rPr>
          <w:rFonts w:ascii="Arial" w:hAnsi="Arial" w:cs="Arial"/>
          <w:sz w:val="20"/>
          <w:szCs w:val="20"/>
        </w:rPr>
        <w:t>show delegates</w:t>
      </w:r>
      <w:r w:rsidR="004E5F9D" w:rsidRPr="003F2AE7">
        <w:rPr>
          <w:rFonts w:ascii="Arial" w:hAnsi="Arial" w:cs="Arial"/>
          <w:sz w:val="20"/>
          <w:szCs w:val="20"/>
        </w:rPr>
        <w:t xml:space="preserve"> how </w:t>
      </w:r>
      <w:r w:rsidRPr="003F2AE7">
        <w:rPr>
          <w:rFonts w:ascii="Arial" w:hAnsi="Arial" w:cs="Arial"/>
          <w:sz w:val="20"/>
          <w:szCs w:val="20"/>
        </w:rPr>
        <w:t>GlobalPlatform</w:t>
      </w:r>
      <w:r w:rsidR="00EB0332" w:rsidRPr="003F2AE7">
        <w:rPr>
          <w:rFonts w:ascii="Arial" w:hAnsi="Arial" w:cs="Arial"/>
          <w:sz w:val="20"/>
          <w:szCs w:val="20"/>
        </w:rPr>
        <w:t xml:space="preserve"> technologies</w:t>
      </w:r>
      <w:r w:rsidRPr="003F2AE7">
        <w:rPr>
          <w:rFonts w:ascii="Arial" w:hAnsi="Arial" w:cs="Arial"/>
          <w:sz w:val="20"/>
          <w:szCs w:val="20"/>
        </w:rPr>
        <w:t xml:space="preserve"> make it easier </w:t>
      </w:r>
      <w:r w:rsidR="00570928" w:rsidRPr="003F2AE7">
        <w:rPr>
          <w:rFonts w:ascii="Arial" w:hAnsi="Arial" w:cs="Arial"/>
          <w:sz w:val="20"/>
          <w:szCs w:val="20"/>
        </w:rPr>
        <w:t xml:space="preserve">for their services to </w:t>
      </w:r>
      <w:r w:rsidRPr="003F2AE7">
        <w:rPr>
          <w:rFonts w:ascii="Arial" w:hAnsi="Arial" w:cs="Arial"/>
          <w:sz w:val="20"/>
          <w:szCs w:val="20"/>
        </w:rPr>
        <w:t xml:space="preserve">take advantage of the security offered by </w:t>
      </w:r>
      <w:r w:rsidR="00EB0332" w:rsidRPr="003F2AE7">
        <w:rPr>
          <w:rFonts w:ascii="Arial" w:hAnsi="Arial" w:cs="Arial"/>
          <w:sz w:val="20"/>
          <w:szCs w:val="20"/>
        </w:rPr>
        <w:t>s</w:t>
      </w:r>
      <w:r w:rsidRPr="003F2AE7">
        <w:rPr>
          <w:rFonts w:ascii="Arial" w:hAnsi="Arial" w:cs="Arial"/>
          <w:sz w:val="20"/>
          <w:szCs w:val="20"/>
        </w:rPr>
        <w:t xml:space="preserve">ecure </w:t>
      </w:r>
      <w:r w:rsidR="00EB0332" w:rsidRPr="003F2AE7">
        <w:rPr>
          <w:rFonts w:ascii="Arial" w:hAnsi="Arial" w:cs="Arial"/>
          <w:sz w:val="20"/>
          <w:szCs w:val="20"/>
        </w:rPr>
        <w:t>co</w:t>
      </w:r>
      <w:r w:rsidRPr="003F2AE7">
        <w:rPr>
          <w:rFonts w:ascii="Arial" w:hAnsi="Arial" w:cs="Arial"/>
          <w:sz w:val="20"/>
          <w:szCs w:val="20"/>
        </w:rPr>
        <w:t>mponents</w:t>
      </w:r>
      <w:r w:rsidR="001774F6" w:rsidRPr="003F2AE7">
        <w:rPr>
          <w:rFonts w:ascii="Arial" w:hAnsi="Arial" w:cs="Arial"/>
          <w:sz w:val="20"/>
          <w:szCs w:val="20"/>
        </w:rPr>
        <w:t xml:space="preserve"> (while being component agnostic!)</w:t>
      </w:r>
      <w:r w:rsidRPr="003F2AE7">
        <w:rPr>
          <w:rFonts w:ascii="Arial" w:hAnsi="Arial" w:cs="Arial"/>
          <w:sz w:val="20"/>
          <w:szCs w:val="20"/>
        </w:rPr>
        <w:t>. Specific</w:t>
      </w:r>
      <w:r w:rsidR="00B95400" w:rsidRPr="003F2AE7">
        <w:rPr>
          <w:rFonts w:ascii="Arial" w:hAnsi="Arial" w:cs="Arial"/>
          <w:sz w:val="20"/>
          <w:szCs w:val="20"/>
        </w:rPr>
        <w:t>ally, this session will look at:</w:t>
      </w:r>
    </w:p>
    <w:p w14:paraId="782B2868" w14:textId="77777777" w:rsidR="004F5DBD" w:rsidRPr="003F2AE7" w:rsidRDefault="001774F6" w:rsidP="00B95400">
      <w:pPr>
        <w:pStyle w:val="ListParagraph"/>
        <w:numPr>
          <w:ilvl w:val="0"/>
          <w:numId w:val="1"/>
        </w:numPr>
        <w:spacing w:after="0" w:line="240" w:lineRule="auto"/>
        <w:rPr>
          <w:rFonts w:ascii="Arial" w:hAnsi="Arial" w:cs="Arial"/>
          <w:sz w:val="20"/>
          <w:szCs w:val="20"/>
        </w:rPr>
      </w:pPr>
      <w:r w:rsidRPr="003F2AE7">
        <w:rPr>
          <w:rFonts w:ascii="Arial" w:hAnsi="Arial" w:cs="Arial"/>
          <w:sz w:val="20"/>
          <w:szCs w:val="20"/>
        </w:rPr>
        <w:t>For TEE, the T</w:t>
      </w:r>
      <w:r w:rsidR="008834DE" w:rsidRPr="003F2AE7">
        <w:rPr>
          <w:rFonts w:ascii="Arial" w:hAnsi="Arial" w:cs="Arial"/>
          <w:sz w:val="20"/>
          <w:szCs w:val="20"/>
        </w:rPr>
        <w:t>rusted Management Framework (T</w:t>
      </w:r>
      <w:r w:rsidRPr="003F2AE7">
        <w:rPr>
          <w:rFonts w:ascii="Arial" w:hAnsi="Arial" w:cs="Arial"/>
          <w:sz w:val="20"/>
          <w:szCs w:val="20"/>
        </w:rPr>
        <w:t>MF</w:t>
      </w:r>
      <w:r w:rsidR="008834DE" w:rsidRPr="003F2AE7">
        <w:rPr>
          <w:rFonts w:ascii="Arial" w:hAnsi="Arial" w:cs="Arial"/>
          <w:sz w:val="20"/>
          <w:szCs w:val="20"/>
        </w:rPr>
        <w:t>)</w:t>
      </w:r>
      <w:r w:rsidRPr="003F2AE7">
        <w:rPr>
          <w:rFonts w:ascii="Arial" w:hAnsi="Arial" w:cs="Arial"/>
          <w:sz w:val="20"/>
          <w:szCs w:val="20"/>
        </w:rPr>
        <w:t xml:space="preserve"> and </w:t>
      </w:r>
      <w:r w:rsidR="004F5DBD" w:rsidRPr="003F2AE7">
        <w:rPr>
          <w:rFonts w:ascii="Arial" w:hAnsi="Arial" w:cs="Arial"/>
          <w:sz w:val="20"/>
          <w:szCs w:val="20"/>
        </w:rPr>
        <w:t>O</w:t>
      </w:r>
      <w:r w:rsidR="008834DE" w:rsidRPr="003F2AE7">
        <w:rPr>
          <w:rFonts w:ascii="Arial" w:hAnsi="Arial" w:cs="Arial"/>
          <w:sz w:val="20"/>
          <w:szCs w:val="20"/>
        </w:rPr>
        <w:t>pen Transport Protocol (</w:t>
      </w:r>
      <w:proofErr w:type="spellStart"/>
      <w:r w:rsidR="008834DE" w:rsidRPr="003F2AE7">
        <w:rPr>
          <w:rFonts w:ascii="Arial" w:hAnsi="Arial" w:cs="Arial"/>
          <w:sz w:val="20"/>
          <w:szCs w:val="20"/>
        </w:rPr>
        <w:t>O</w:t>
      </w:r>
      <w:r w:rsidR="004F5DBD" w:rsidRPr="003F2AE7">
        <w:rPr>
          <w:rFonts w:ascii="Arial" w:hAnsi="Arial" w:cs="Arial"/>
          <w:sz w:val="20"/>
          <w:szCs w:val="20"/>
        </w:rPr>
        <w:t>TrP</w:t>
      </w:r>
      <w:proofErr w:type="spellEnd"/>
      <w:r w:rsidR="008834DE" w:rsidRPr="003F2AE7">
        <w:rPr>
          <w:rFonts w:ascii="Arial" w:hAnsi="Arial" w:cs="Arial"/>
          <w:sz w:val="20"/>
          <w:szCs w:val="20"/>
        </w:rPr>
        <w:t xml:space="preserve">) </w:t>
      </w:r>
      <w:r w:rsidRPr="003F2AE7">
        <w:rPr>
          <w:rFonts w:ascii="Arial" w:hAnsi="Arial" w:cs="Arial"/>
          <w:sz w:val="20"/>
          <w:szCs w:val="20"/>
        </w:rPr>
        <w:t>Specifications</w:t>
      </w:r>
    </w:p>
    <w:p w14:paraId="2ABA1D50" w14:textId="238483F1" w:rsidR="001774F6" w:rsidRPr="003F2AE7" w:rsidRDefault="001774F6" w:rsidP="001774F6">
      <w:pPr>
        <w:pStyle w:val="ListParagraph"/>
        <w:numPr>
          <w:ilvl w:val="0"/>
          <w:numId w:val="1"/>
        </w:numPr>
        <w:spacing w:after="0" w:line="240" w:lineRule="auto"/>
        <w:rPr>
          <w:rFonts w:ascii="Arial" w:hAnsi="Arial" w:cs="Arial"/>
          <w:sz w:val="20"/>
          <w:szCs w:val="20"/>
        </w:rPr>
      </w:pPr>
      <w:r w:rsidRPr="003F2AE7">
        <w:rPr>
          <w:rFonts w:ascii="Arial" w:hAnsi="Arial" w:cs="Arial"/>
          <w:sz w:val="20"/>
          <w:szCs w:val="20"/>
        </w:rPr>
        <w:t xml:space="preserve">For </w:t>
      </w:r>
      <w:r w:rsidR="004F5DBD" w:rsidRPr="003F2AE7">
        <w:rPr>
          <w:rFonts w:ascii="Arial" w:hAnsi="Arial" w:cs="Arial"/>
          <w:sz w:val="20"/>
          <w:szCs w:val="20"/>
        </w:rPr>
        <w:t>SE</w:t>
      </w:r>
      <w:r w:rsidRPr="003F2AE7">
        <w:rPr>
          <w:rFonts w:ascii="Arial" w:hAnsi="Arial" w:cs="Arial"/>
          <w:sz w:val="20"/>
          <w:szCs w:val="20"/>
        </w:rPr>
        <w:t xml:space="preserve">, the </w:t>
      </w:r>
      <w:r w:rsidR="004F5DBD" w:rsidRPr="003F2AE7">
        <w:rPr>
          <w:rFonts w:ascii="Arial" w:hAnsi="Arial" w:cs="Arial"/>
          <w:sz w:val="20"/>
          <w:szCs w:val="20"/>
        </w:rPr>
        <w:t>S</w:t>
      </w:r>
      <w:r w:rsidR="008834DE" w:rsidRPr="003F2AE7">
        <w:rPr>
          <w:rFonts w:ascii="Arial" w:hAnsi="Arial" w:cs="Arial"/>
          <w:sz w:val="20"/>
          <w:szCs w:val="20"/>
        </w:rPr>
        <w:t>ecure Element Management Service (S</w:t>
      </w:r>
      <w:r w:rsidR="004F5DBD" w:rsidRPr="003F2AE7">
        <w:rPr>
          <w:rFonts w:ascii="Arial" w:hAnsi="Arial" w:cs="Arial"/>
          <w:sz w:val="20"/>
          <w:szCs w:val="20"/>
        </w:rPr>
        <w:t>EMS</w:t>
      </w:r>
      <w:r w:rsidR="008834DE" w:rsidRPr="003F2AE7">
        <w:rPr>
          <w:rFonts w:ascii="Arial" w:hAnsi="Arial" w:cs="Arial"/>
          <w:sz w:val="20"/>
          <w:szCs w:val="20"/>
        </w:rPr>
        <w:t>)</w:t>
      </w:r>
      <w:r w:rsidR="004F5DBD" w:rsidRPr="003F2AE7">
        <w:rPr>
          <w:rFonts w:ascii="Arial" w:hAnsi="Arial" w:cs="Arial"/>
          <w:sz w:val="20"/>
          <w:szCs w:val="20"/>
        </w:rPr>
        <w:t xml:space="preserve">, DSEM, </w:t>
      </w:r>
      <w:r w:rsidR="008834DE" w:rsidRPr="003F2AE7">
        <w:rPr>
          <w:rFonts w:ascii="Arial" w:hAnsi="Arial" w:cs="Arial"/>
          <w:sz w:val="20"/>
          <w:szCs w:val="20"/>
        </w:rPr>
        <w:t>Open Mobile API (</w:t>
      </w:r>
      <w:r w:rsidR="004F5DBD" w:rsidRPr="003F2AE7">
        <w:rPr>
          <w:rFonts w:ascii="Arial" w:hAnsi="Arial" w:cs="Arial"/>
          <w:sz w:val="20"/>
          <w:szCs w:val="20"/>
        </w:rPr>
        <w:t>OMAPI</w:t>
      </w:r>
      <w:r w:rsidR="008834DE" w:rsidRPr="003F2AE7">
        <w:rPr>
          <w:rFonts w:ascii="Arial" w:hAnsi="Arial" w:cs="Arial"/>
          <w:sz w:val="20"/>
          <w:szCs w:val="20"/>
        </w:rPr>
        <w:t>)</w:t>
      </w:r>
      <w:r w:rsidR="004F5DBD" w:rsidRPr="003F2AE7">
        <w:rPr>
          <w:rFonts w:ascii="Arial" w:hAnsi="Arial" w:cs="Arial"/>
          <w:sz w:val="20"/>
          <w:szCs w:val="20"/>
        </w:rPr>
        <w:t xml:space="preserve">, </w:t>
      </w:r>
      <w:r w:rsidR="008834DE" w:rsidRPr="003F2AE7">
        <w:rPr>
          <w:rFonts w:ascii="Arial" w:hAnsi="Arial" w:cs="Arial"/>
          <w:sz w:val="20"/>
          <w:szCs w:val="20"/>
        </w:rPr>
        <w:t>Secure Element Access Control (</w:t>
      </w:r>
      <w:r w:rsidR="004F5DBD" w:rsidRPr="003F2AE7">
        <w:rPr>
          <w:rFonts w:ascii="Arial" w:hAnsi="Arial" w:cs="Arial"/>
          <w:sz w:val="20"/>
          <w:szCs w:val="20"/>
        </w:rPr>
        <w:t>SEAC</w:t>
      </w:r>
      <w:r w:rsidR="008834DE" w:rsidRPr="003F2AE7">
        <w:rPr>
          <w:rFonts w:ascii="Arial" w:hAnsi="Arial" w:cs="Arial"/>
          <w:sz w:val="20"/>
          <w:szCs w:val="20"/>
        </w:rPr>
        <w:t>)</w:t>
      </w:r>
      <w:r w:rsidR="004F5DBD" w:rsidRPr="003F2AE7">
        <w:rPr>
          <w:rFonts w:ascii="Arial" w:hAnsi="Arial" w:cs="Arial"/>
          <w:sz w:val="20"/>
          <w:szCs w:val="20"/>
        </w:rPr>
        <w:t xml:space="preserve"> and </w:t>
      </w:r>
      <w:r w:rsidR="008834DE" w:rsidRPr="003F2AE7">
        <w:rPr>
          <w:rFonts w:ascii="Arial" w:hAnsi="Arial" w:cs="Arial"/>
          <w:sz w:val="20"/>
          <w:szCs w:val="20"/>
        </w:rPr>
        <w:t>Device Access Control (</w:t>
      </w:r>
      <w:r w:rsidR="004F5DBD" w:rsidRPr="003F2AE7">
        <w:rPr>
          <w:rFonts w:ascii="Arial" w:hAnsi="Arial" w:cs="Arial"/>
          <w:sz w:val="20"/>
          <w:szCs w:val="20"/>
        </w:rPr>
        <w:t>DAC</w:t>
      </w:r>
      <w:r w:rsidR="008834DE" w:rsidRPr="003F2AE7">
        <w:rPr>
          <w:rFonts w:ascii="Arial" w:hAnsi="Arial" w:cs="Arial"/>
          <w:sz w:val="20"/>
          <w:szCs w:val="20"/>
        </w:rPr>
        <w:t>)</w:t>
      </w:r>
      <w:r w:rsidRPr="003F2AE7">
        <w:rPr>
          <w:rFonts w:ascii="Arial" w:hAnsi="Arial" w:cs="Arial"/>
          <w:sz w:val="20"/>
          <w:szCs w:val="20"/>
        </w:rPr>
        <w:t xml:space="preserve"> Specifications</w:t>
      </w:r>
      <w:r w:rsidR="00570928" w:rsidRPr="003F2AE7">
        <w:rPr>
          <w:rFonts w:ascii="Arial" w:hAnsi="Arial" w:cs="Arial"/>
          <w:sz w:val="20"/>
          <w:szCs w:val="20"/>
        </w:rPr>
        <w:t>.</w:t>
      </w:r>
    </w:p>
    <w:p w14:paraId="41033F88" w14:textId="77777777" w:rsidR="004F5DBD" w:rsidRPr="003F2AE7" w:rsidRDefault="004F5DBD" w:rsidP="001774F6">
      <w:pPr>
        <w:spacing w:after="0" w:line="240" w:lineRule="auto"/>
        <w:rPr>
          <w:rFonts w:ascii="Arial" w:hAnsi="Arial" w:cs="Arial"/>
          <w:sz w:val="20"/>
          <w:szCs w:val="20"/>
        </w:rPr>
      </w:pPr>
    </w:p>
    <w:p w14:paraId="34A92A76" w14:textId="36A7744D" w:rsidR="004F5DBD" w:rsidRPr="003F2AE7" w:rsidRDefault="004F5DBD" w:rsidP="004F5DBD">
      <w:pPr>
        <w:spacing w:after="0" w:line="240" w:lineRule="auto"/>
        <w:ind w:left="720"/>
        <w:rPr>
          <w:rFonts w:ascii="Arial" w:hAnsi="Arial" w:cs="Arial"/>
          <w:b/>
          <w:i/>
          <w:sz w:val="20"/>
          <w:szCs w:val="20"/>
        </w:rPr>
      </w:pPr>
      <w:r w:rsidRPr="003F2AE7">
        <w:rPr>
          <w:rFonts w:ascii="Arial" w:hAnsi="Arial" w:cs="Arial"/>
          <w:b/>
          <w:i/>
          <w:sz w:val="20"/>
          <w:szCs w:val="20"/>
        </w:rPr>
        <w:t>What is a Root of Trust (</w:t>
      </w:r>
      <w:proofErr w:type="spellStart"/>
      <w:r w:rsidRPr="003F2AE7">
        <w:rPr>
          <w:rFonts w:ascii="Arial" w:hAnsi="Arial" w:cs="Arial"/>
          <w:b/>
          <w:i/>
          <w:sz w:val="20"/>
          <w:szCs w:val="20"/>
        </w:rPr>
        <w:t>RoT</w:t>
      </w:r>
      <w:proofErr w:type="spellEnd"/>
      <w:r w:rsidRPr="003F2AE7">
        <w:rPr>
          <w:rFonts w:ascii="Arial" w:hAnsi="Arial" w:cs="Arial"/>
          <w:b/>
          <w:i/>
          <w:sz w:val="20"/>
          <w:szCs w:val="20"/>
        </w:rPr>
        <w:t xml:space="preserve">) and why </w:t>
      </w:r>
      <w:r w:rsidR="00570928" w:rsidRPr="003F2AE7">
        <w:rPr>
          <w:rFonts w:ascii="Arial" w:hAnsi="Arial" w:cs="Arial"/>
          <w:b/>
          <w:i/>
          <w:sz w:val="20"/>
          <w:szCs w:val="20"/>
        </w:rPr>
        <w:t xml:space="preserve">I need </w:t>
      </w:r>
      <w:r w:rsidRPr="003F2AE7">
        <w:rPr>
          <w:rFonts w:ascii="Arial" w:hAnsi="Arial" w:cs="Arial"/>
          <w:b/>
          <w:i/>
          <w:sz w:val="20"/>
          <w:szCs w:val="20"/>
        </w:rPr>
        <w:t>one</w:t>
      </w:r>
      <w:r w:rsidR="00570928" w:rsidRPr="003F2AE7">
        <w:rPr>
          <w:rFonts w:ascii="Arial" w:hAnsi="Arial" w:cs="Arial"/>
          <w:b/>
          <w:i/>
          <w:sz w:val="20"/>
          <w:szCs w:val="20"/>
        </w:rPr>
        <w:t>?</w:t>
      </w:r>
    </w:p>
    <w:p w14:paraId="58CEB37A" w14:textId="07F79D97" w:rsidR="001774F6" w:rsidRPr="003F2AE7" w:rsidRDefault="001774F6" w:rsidP="00B95400">
      <w:pPr>
        <w:spacing w:after="0" w:line="240" w:lineRule="auto"/>
        <w:ind w:left="1440"/>
        <w:rPr>
          <w:rFonts w:ascii="Arial" w:hAnsi="Arial" w:cs="Arial"/>
          <w:sz w:val="20"/>
          <w:szCs w:val="20"/>
        </w:rPr>
      </w:pPr>
      <w:r w:rsidRPr="003F2AE7">
        <w:rPr>
          <w:rFonts w:ascii="Arial" w:hAnsi="Arial" w:cs="Arial"/>
          <w:sz w:val="20"/>
          <w:szCs w:val="20"/>
        </w:rPr>
        <w:t xml:space="preserve">This session will </w:t>
      </w:r>
      <w:r w:rsidR="00570928" w:rsidRPr="003F2AE7">
        <w:rPr>
          <w:rFonts w:ascii="Arial" w:hAnsi="Arial" w:cs="Arial"/>
          <w:sz w:val="20"/>
          <w:szCs w:val="20"/>
        </w:rPr>
        <w:t xml:space="preserve">explore the value of the </w:t>
      </w:r>
      <w:proofErr w:type="spellStart"/>
      <w:r w:rsidRPr="003F2AE7">
        <w:rPr>
          <w:rFonts w:ascii="Arial" w:hAnsi="Arial" w:cs="Arial"/>
          <w:sz w:val="20"/>
          <w:szCs w:val="20"/>
        </w:rPr>
        <w:t>RoT</w:t>
      </w:r>
      <w:proofErr w:type="spellEnd"/>
      <w:r w:rsidR="00570928" w:rsidRPr="003F2AE7">
        <w:rPr>
          <w:rFonts w:ascii="Arial" w:hAnsi="Arial" w:cs="Arial"/>
          <w:sz w:val="20"/>
          <w:szCs w:val="20"/>
        </w:rPr>
        <w:t xml:space="preserve"> and its role in</w:t>
      </w:r>
      <w:r w:rsidRPr="003F2AE7">
        <w:rPr>
          <w:rFonts w:ascii="Arial" w:hAnsi="Arial" w:cs="Arial"/>
          <w:sz w:val="20"/>
          <w:szCs w:val="20"/>
        </w:rPr>
        <w:t xml:space="preserve"> </w:t>
      </w:r>
      <w:r w:rsidR="00B95400" w:rsidRPr="003F2AE7">
        <w:rPr>
          <w:rFonts w:ascii="Arial" w:hAnsi="Arial" w:cs="Arial"/>
          <w:sz w:val="20"/>
          <w:szCs w:val="20"/>
        </w:rPr>
        <w:t>provid</w:t>
      </w:r>
      <w:r w:rsidR="00570928" w:rsidRPr="003F2AE7">
        <w:rPr>
          <w:rFonts w:ascii="Arial" w:hAnsi="Arial" w:cs="Arial"/>
          <w:sz w:val="20"/>
          <w:szCs w:val="20"/>
        </w:rPr>
        <w:t>ing</w:t>
      </w:r>
      <w:r w:rsidR="00B95400" w:rsidRPr="003F2AE7">
        <w:rPr>
          <w:rFonts w:ascii="Arial" w:hAnsi="Arial" w:cs="Arial"/>
          <w:sz w:val="20"/>
          <w:szCs w:val="20"/>
        </w:rPr>
        <w:t xml:space="preserve"> shielded storage for confidential device information </w:t>
      </w:r>
      <w:r w:rsidR="00EB0332" w:rsidRPr="003F2AE7">
        <w:rPr>
          <w:rFonts w:ascii="Arial" w:hAnsi="Arial" w:cs="Arial"/>
          <w:sz w:val="20"/>
          <w:szCs w:val="20"/>
        </w:rPr>
        <w:t xml:space="preserve">such as </w:t>
      </w:r>
      <w:r w:rsidR="00B95400" w:rsidRPr="003F2AE7">
        <w:rPr>
          <w:rFonts w:ascii="Arial" w:hAnsi="Arial" w:cs="Arial"/>
          <w:sz w:val="20"/>
          <w:szCs w:val="20"/>
        </w:rPr>
        <w:t>keys</w:t>
      </w:r>
      <w:r w:rsidR="00EB0332" w:rsidRPr="003F2AE7">
        <w:rPr>
          <w:rFonts w:ascii="Arial" w:hAnsi="Arial" w:cs="Arial"/>
          <w:sz w:val="20"/>
          <w:szCs w:val="20"/>
        </w:rPr>
        <w:t xml:space="preserve"> and</w:t>
      </w:r>
      <w:r w:rsidR="00B95400" w:rsidRPr="003F2AE7">
        <w:rPr>
          <w:rFonts w:ascii="Arial" w:hAnsi="Arial" w:cs="Arial"/>
          <w:sz w:val="20"/>
          <w:szCs w:val="20"/>
        </w:rPr>
        <w:t xml:space="preserve"> password</w:t>
      </w:r>
      <w:r w:rsidR="00570928" w:rsidRPr="003F2AE7">
        <w:rPr>
          <w:rFonts w:ascii="Arial" w:hAnsi="Arial" w:cs="Arial"/>
          <w:sz w:val="20"/>
          <w:szCs w:val="20"/>
        </w:rPr>
        <w:t>s</w:t>
      </w:r>
      <w:r w:rsidR="00EB0332" w:rsidRPr="003F2AE7">
        <w:rPr>
          <w:rFonts w:ascii="Arial" w:hAnsi="Arial" w:cs="Arial"/>
          <w:sz w:val="20"/>
          <w:szCs w:val="20"/>
        </w:rPr>
        <w:t>,</w:t>
      </w:r>
      <w:r w:rsidR="00B95400" w:rsidRPr="003F2AE7">
        <w:rPr>
          <w:rFonts w:ascii="Arial" w:hAnsi="Arial" w:cs="Arial"/>
          <w:sz w:val="20"/>
          <w:szCs w:val="20"/>
        </w:rPr>
        <w:t xml:space="preserve"> making it hard for attacker</w:t>
      </w:r>
      <w:r w:rsidR="00570928" w:rsidRPr="003F2AE7">
        <w:rPr>
          <w:rFonts w:ascii="Arial" w:hAnsi="Arial" w:cs="Arial"/>
          <w:sz w:val="20"/>
          <w:szCs w:val="20"/>
        </w:rPr>
        <w:t>s</w:t>
      </w:r>
      <w:r w:rsidR="00B95400" w:rsidRPr="003F2AE7">
        <w:rPr>
          <w:rFonts w:ascii="Arial" w:hAnsi="Arial" w:cs="Arial"/>
          <w:sz w:val="20"/>
          <w:szCs w:val="20"/>
        </w:rPr>
        <w:t xml:space="preserve">. The session will also explain how a </w:t>
      </w:r>
      <w:r w:rsidRPr="003F2AE7">
        <w:rPr>
          <w:rFonts w:ascii="Arial" w:hAnsi="Arial" w:cs="Arial"/>
          <w:sz w:val="20"/>
          <w:szCs w:val="20"/>
        </w:rPr>
        <w:t xml:space="preserve">Chain of Trust </w:t>
      </w:r>
      <w:r w:rsidR="00B95400" w:rsidRPr="003F2AE7">
        <w:rPr>
          <w:rFonts w:ascii="Arial" w:hAnsi="Arial" w:cs="Arial"/>
          <w:sz w:val="20"/>
          <w:szCs w:val="20"/>
        </w:rPr>
        <w:t xml:space="preserve">is established to provide security from the </w:t>
      </w:r>
      <w:proofErr w:type="spellStart"/>
      <w:r w:rsidR="00B95400" w:rsidRPr="003F2AE7">
        <w:rPr>
          <w:rFonts w:ascii="Arial" w:hAnsi="Arial" w:cs="Arial"/>
          <w:sz w:val="20"/>
          <w:szCs w:val="20"/>
        </w:rPr>
        <w:t>RoT</w:t>
      </w:r>
      <w:proofErr w:type="spellEnd"/>
      <w:r w:rsidR="00B95400" w:rsidRPr="003F2AE7">
        <w:rPr>
          <w:rFonts w:ascii="Arial" w:hAnsi="Arial" w:cs="Arial"/>
          <w:sz w:val="20"/>
          <w:szCs w:val="20"/>
        </w:rPr>
        <w:t xml:space="preserve"> to the service provider.  </w:t>
      </w:r>
    </w:p>
    <w:p w14:paraId="0CC83B85" w14:textId="77777777" w:rsidR="001774F6" w:rsidRPr="003F2AE7" w:rsidRDefault="001774F6" w:rsidP="004F5DBD">
      <w:pPr>
        <w:spacing w:after="0" w:line="240" w:lineRule="auto"/>
        <w:ind w:left="720"/>
        <w:rPr>
          <w:rFonts w:ascii="Arial" w:hAnsi="Arial" w:cs="Arial"/>
          <w:b/>
          <w:color w:val="015486"/>
          <w:sz w:val="20"/>
          <w:szCs w:val="20"/>
        </w:rPr>
      </w:pPr>
    </w:p>
    <w:p w14:paraId="78A01BE1" w14:textId="66927061" w:rsidR="004F5DBD" w:rsidRPr="003F2AE7" w:rsidRDefault="004F5DBD" w:rsidP="004F5DBD">
      <w:pPr>
        <w:spacing w:after="0" w:line="240" w:lineRule="auto"/>
        <w:rPr>
          <w:rFonts w:ascii="Arial" w:hAnsi="Arial" w:cs="Arial"/>
          <w:b/>
          <w:color w:val="015486"/>
          <w:sz w:val="20"/>
          <w:szCs w:val="20"/>
          <w:u w:val="single"/>
        </w:rPr>
      </w:pPr>
      <w:r w:rsidRPr="003F2AE7">
        <w:rPr>
          <w:rFonts w:ascii="Arial" w:hAnsi="Arial" w:cs="Arial"/>
          <w:b/>
          <w:color w:val="015486"/>
          <w:sz w:val="20"/>
          <w:szCs w:val="20"/>
          <w:u w:val="single"/>
        </w:rPr>
        <w:t xml:space="preserve">Morning </w:t>
      </w:r>
      <w:r w:rsidR="00EB0332" w:rsidRPr="003F2AE7">
        <w:rPr>
          <w:rFonts w:ascii="Arial" w:hAnsi="Arial" w:cs="Arial"/>
          <w:b/>
          <w:color w:val="015486"/>
          <w:sz w:val="20"/>
          <w:szCs w:val="20"/>
          <w:u w:val="single"/>
        </w:rPr>
        <w:t>b</w:t>
      </w:r>
      <w:r w:rsidRPr="003F2AE7">
        <w:rPr>
          <w:rFonts w:ascii="Arial" w:hAnsi="Arial" w:cs="Arial"/>
          <w:b/>
          <w:color w:val="015486"/>
          <w:sz w:val="20"/>
          <w:szCs w:val="20"/>
          <w:u w:val="single"/>
        </w:rPr>
        <w:t>reak</w:t>
      </w:r>
      <w:r w:rsidR="00DA06B4" w:rsidRPr="003F2AE7">
        <w:rPr>
          <w:rFonts w:ascii="Arial" w:hAnsi="Arial" w:cs="Arial"/>
          <w:b/>
          <w:color w:val="015486"/>
          <w:sz w:val="20"/>
          <w:szCs w:val="20"/>
          <w:u w:val="single"/>
        </w:rPr>
        <w:t xml:space="preserve"> (10:30 – 10:45AM)</w:t>
      </w:r>
    </w:p>
    <w:p w14:paraId="315A7A47" w14:textId="77777777" w:rsidR="00B95400" w:rsidRPr="003F2AE7" w:rsidRDefault="00B95400" w:rsidP="004F5DBD">
      <w:pPr>
        <w:spacing w:after="0" w:line="240" w:lineRule="auto"/>
        <w:rPr>
          <w:rFonts w:ascii="Arial" w:hAnsi="Arial" w:cs="Arial"/>
          <w:b/>
          <w:color w:val="015486"/>
          <w:sz w:val="20"/>
          <w:szCs w:val="20"/>
          <w:u w:val="single"/>
        </w:rPr>
      </w:pPr>
    </w:p>
    <w:p w14:paraId="7711D33A" w14:textId="10D19AAA" w:rsidR="004F5DBD" w:rsidRPr="003F2AE7" w:rsidRDefault="004F5DBD" w:rsidP="004F5DBD">
      <w:pPr>
        <w:spacing w:after="0" w:line="240" w:lineRule="auto"/>
        <w:rPr>
          <w:rFonts w:ascii="Arial" w:hAnsi="Arial" w:cs="Arial"/>
          <w:b/>
          <w:color w:val="015486"/>
          <w:sz w:val="20"/>
          <w:szCs w:val="20"/>
          <w:u w:val="single"/>
        </w:rPr>
      </w:pPr>
      <w:r w:rsidRPr="003F2AE7">
        <w:rPr>
          <w:rFonts w:ascii="Arial" w:hAnsi="Arial" w:cs="Arial"/>
          <w:b/>
          <w:color w:val="015486"/>
          <w:sz w:val="20"/>
          <w:szCs w:val="20"/>
          <w:u w:val="single"/>
        </w:rPr>
        <w:t xml:space="preserve">Late </w:t>
      </w:r>
      <w:r w:rsidR="00EB0332" w:rsidRPr="003F2AE7">
        <w:rPr>
          <w:rFonts w:ascii="Arial" w:hAnsi="Arial" w:cs="Arial"/>
          <w:b/>
          <w:color w:val="015486"/>
          <w:sz w:val="20"/>
          <w:szCs w:val="20"/>
          <w:u w:val="single"/>
        </w:rPr>
        <w:t>m</w:t>
      </w:r>
      <w:r w:rsidRPr="003F2AE7">
        <w:rPr>
          <w:rFonts w:ascii="Arial" w:hAnsi="Arial" w:cs="Arial"/>
          <w:b/>
          <w:color w:val="015486"/>
          <w:sz w:val="20"/>
          <w:szCs w:val="20"/>
          <w:u w:val="single"/>
        </w:rPr>
        <w:t xml:space="preserve">orning </w:t>
      </w:r>
      <w:r w:rsidR="00EB0332" w:rsidRPr="003F2AE7">
        <w:rPr>
          <w:rFonts w:ascii="Arial" w:hAnsi="Arial" w:cs="Arial"/>
          <w:b/>
          <w:color w:val="015486"/>
          <w:sz w:val="20"/>
          <w:szCs w:val="20"/>
          <w:u w:val="single"/>
        </w:rPr>
        <w:t>s</w:t>
      </w:r>
      <w:r w:rsidRPr="003F2AE7">
        <w:rPr>
          <w:rFonts w:ascii="Arial" w:hAnsi="Arial" w:cs="Arial"/>
          <w:b/>
          <w:color w:val="015486"/>
          <w:sz w:val="20"/>
          <w:szCs w:val="20"/>
          <w:u w:val="single"/>
        </w:rPr>
        <w:t>ession</w:t>
      </w:r>
      <w:r w:rsidR="00DA06B4" w:rsidRPr="003F2AE7">
        <w:rPr>
          <w:rFonts w:ascii="Arial" w:hAnsi="Arial" w:cs="Arial"/>
          <w:b/>
          <w:color w:val="015486"/>
          <w:sz w:val="20"/>
          <w:szCs w:val="20"/>
          <w:u w:val="single"/>
        </w:rPr>
        <w:t xml:space="preserve"> (10:45 to 12:30PM</w:t>
      </w:r>
      <w:r w:rsidR="00EB0332" w:rsidRPr="003F2AE7">
        <w:rPr>
          <w:rFonts w:ascii="Arial" w:hAnsi="Arial" w:cs="Arial"/>
          <w:b/>
          <w:color w:val="015486"/>
          <w:sz w:val="20"/>
          <w:szCs w:val="20"/>
          <w:u w:val="single"/>
        </w:rPr>
        <w:t>)</w:t>
      </w:r>
    </w:p>
    <w:p w14:paraId="01E14552" w14:textId="77777777" w:rsidR="00B95400" w:rsidRPr="003F2AE7" w:rsidRDefault="00B95400" w:rsidP="004F5DBD">
      <w:pPr>
        <w:spacing w:after="0" w:line="240" w:lineRule="auto"/>
        <w:rPr>
          <w:rFonts w:ascii="Arial" w:hAnsi="Arial" w:cs="Arial"/>
          <w:sz w:val="20"/>
          <w:szCs w:val="20"/>
          <w:u w:val="single"/>
        </w:rPr>
      </w:pPr>
    </w:p>
    <w:p w14:paraId="3A2D07F9" w14:textId="542717E4" w:rsidR="004F5DBD" w:rsidRPr="003F2AE7" w:rsidRDefault="004F5DBD" w:rsidP="004F5DBD">
      <w:pPr>
        <w:spacing w:after="0" w:line="240" w:lineRule="auto"/>
        <w:ind w:left="720"/>
        <w:rPr>
          <w:rFonts w:ascii="Arial" w:hAnsi="Arial" w:cs="Arial"/>
          <w:b/>
          <w:i/>
          <w:sz w:val="20"/>
          <w:szCs w:val="20"/>
        </w:rPr>
      </w:pPr>
      <w:r w:rsidRPr="003F2AE7">
        <w:rPr>
          <w:rFonts w:ascii="Arial" w:hAnsi="Arial" w:cs="Arial"/>
          <w:b/>
          <w:i/>
          <w:sz w:val="20"/>
          <w:szCs w:val="20"/>
        </w:rPr>
        <w:t xml:space="preserve">Making Secure Cryptography Easier: </w:t>
      </w:r>
      <w:r w:rsidR="00EB0332" w:rsidRPr="003F2AE7">
        <w:rPr>
          <w:rFonts w:ascii="Arial" w:hAnsi="Arial" w:cs="Arial"/>
          <w:b/>
          <w:i/>
          <w:sz w:val="20"/>
          <w:szCs w:val="20"/>
        </w:rPr>
        <w:t>a</w:t>
      </w:r>
      <w:r w:rsidRPr="003F2AE7">
        <w:rPr>
          <w:rFonts w:ascii="Arial" w:hAnsi="Arial" w:cs="Arial"/>
          <w:b/>
          <w:i/>
          <w:sz w:val="20"/>
          <w:szCs w:val="20"/>
        </w:rPr>
        <w:t xml:space="preserve"> </w:t>
      </w:r>
      <w:proofErr w:type="spellStart"/>
      <w:r w:rsidRPr="003F2AE7">
        <w:rPr>
          <w:rFonts w:ascii="Arial" w:hAnsi="Arial" w:cs="Arial"/>
          <w:b/>
          <w:i/>
          <w:sz w:val="20"/>
          <w:szCs w:val="20"/>
        </w:rPr>
        <w:t>Keystore</w:t>
      </w:r>
      <w:proofErr w:type="spellEnd"/>
      <w:r w:rsidRPr="003F2AE7">
        <w:rPr>
          <w:rFonts w:ascii="Arial" w:hAnsi="Arial" w:cs="Arial"/>
          <w:b/>
          <w:i/>
          <w:sz w:val="20"/>
          <w:szCs w:val="20"/>
        </w:rPr>
        <w:t xml:space="preserve"> for IoT</w:t>
      </w:r>
    </w:p>
    <w:p w14:paraId="6C97A33D" w14:textId="6148AE89" w:rsidR="00B95400" w:rsidRPr="003F2AE7" w:rsidRDefault="00B95400" w:rsidP="00B95400">
      <w:pPr>
        <w:spacing w:after="0" w:line="240" w:lineRule="auto"/>
        <w:ind w:left="1440"/>
        <w:rPr>
          <w:rFonts w:ascii="Arial" w:hAnsi="Arial" w:cs="Arial"/>
          <w:sz w:val="20"/>
          <w:szCs w:val="20"/>
        </w:rPr>
      </w:pPr>
      <w:r w:rsidRPr="003F2AE7">
        <w:rPr>
          <w:rFonts w:ascii="Arial" w:hAnsi="Arial" w:cs="Arial"/>
          <w:sz w:val="20"/>
          <w:szCs w:val="20"/>
        </w:rPr>
        <w:t xml:space="preserve">This session will outline the </w:t>
      </w:r>
      <w:r w:rsidR="00D73330" w:rsidRPr="003F2AE7">
        <w:rPr>
          <w:rFonts w:ascii="Arial" w:hAnsi="Arial" w:cs="Arial"/>
          <w:sz w:val="20"/>
          <w:szCs w:val="20"/>
        </w:rPr>
        <w:t xml:space="preserve">core </w:t>
      </w:r>
      <w:r w:rsidRPr="003F2AE7">
        <w:rPr>
          <w:rFonts w:ascii="Arial" w:hAnsi="Arial" w:cs="Arial"/>
          <w:sz w:val="20"/>
          <w:szCs w:val="20"/>
        </w:rPr>
        <w:t>use cases for cryptography (encryption, decryption, hashing</w:t>
      </w:r>
      <w:r w:rsidR="00EB0332" w:rsidRPr="003F2AE7">
        <w:rPr>
          <w:rFonts w:ascii="Arial" w:hAnsi="Arial" w:cs="Arial"/>
          <w:sz w:val="20"/>
          <w:szCs w:val="20"/>
        </w:rPr>
        <w:t xml:space="preserve"> and</w:t>
      </w:r>
      <w:r w:rsidRPr="003F2AE7">
        <w:rPr>
          <w:rFonts w:ascii="Arial" w:hAnsi="Arial" w:cs="Arial"/>
          <w:sz w:val="20"/>
          <w:szCs w:val="20"/>
        </w:rPr>
        <w:t xml:space="preserve"> signing) and the properties that can be used to guarantee confidentiality, </w:t>
      </w:r>
      <w:proofErr w:type="gramStart"/>
      <w:r w:rsidRPr="003F2AE7">
        <w:rPr>
          <w:rFonts w:ascii="Arial" w:hAnsi="Arial" w:cs="Arial"/>
          <w:sz w:val="20"/>
          <w:szCs w:val="20"/>
        </w:rPr>
        <w:t>integrity</w:t>
      </w:r>
      <w:proofErr w:type="gramEnd"/>
      <w:r w:rsidRPr="003F2AE7">
        <w:rPr>
          <w:rFonts w:ascii="Arial" w:hAnsi="Arial" w:cs="Arial"/>
          <w:sz w:val="20"/>
          <w:szCs w:val="20"/>
        </w:rPr>
        <w:t xml:space="preserve"> and authenticity. </w:t>
      </w:r>
      <w:r w:rsidR="00570928" w:rsidRPr="003F2AE7">
        <w:rPr>
          <w:rFonts w:ascii="Arial" w:hAnsi="Arial" w:cs="Arial"/>
          <w:sz w:val="20"/>
          <w:szCs w:val="20"/>
        </w:rPr>
        <w:t>The presenters will wrap up by exploring t</w:t>
      </w:r>
      <w:r w:rsidRPr="003F2AE7">
        <w:rPr>
          <w:rFonts w:ascii="Arial" w:hAnsi="Arial" w:cs="Arial"/>
          <w:sz w:val="20"/>
          <w:szCs w:val="20"/>
        </w:rPr>
        <w:t xml:space="preserve">he </w:t>
      </w:r>
      <w:r w:rsidR="00570928" w:rsidRPr="003F2AE7">
        <w:rPr>
          <w:rFonts w:ascii="Arial" w:hAnsi="Arial" w:cs="Arial"/>
          <w:sz w:val="20"/>
          <w:szCs w:val="20"/>
        </w:rPr>
        <w:t xml:space="preserve">future importance of </w:t>
      </w:r>
      <w:proofErr w:type="spellStart"/>
      <w:r w:rsidRPr="003F2AE7">
        <w:rPr>
          <w:rFonts w:ascii="Arial" w:hAnsi="Arial" w:cs="Arial"/>
          <w:sz w:val="20"/>
          <w:szCs w:val="20"/>
        </w:rPr>
        <w:t>keystore</w:t>
      </w:r>
      <w:r w:rsidR="00570928" w:rsidRPr="003F2AE7">
        <w:rPr>
          <w:rFonts w:ascii="Arial" w:hAnsi="Arial" w:cs="Arial"/>
          <w:sz w:val="20"/>
          <w:szCs w:val="20"/>
        </w:rPr>
        <w:t>s</w:t>
      </w:r>
      <w:proofErr w:type="spellEnd"/>
      <w:r w:rsidR="00570928" w:rsidRPr="003F2AE7">
        <w:rPr>
          <w:rFonts w:ascii="Arial" w:hAnsi="Arial" w:cs="Arial"/>
          <w:sz w:val="20"/>
          <w:szCs w:val="20"/>
        </w:rPr>
        <w:t xml:space="preserve"> and</w:t>
      </w:r>
      <w:r w:rsidRPr="003F2AE7">
        <w:rPr>
          <w:rFonts w:ascii="Arial" w:hAnsi="Arial" w:cs="Arial"/>
          <w:sz w:val="20"/>
          <w:szCs w:val="20"/>
        </w:rPr>
        <w:t xml:space="preserve"> </w:t>
      </w:r>
      <w:proofErr w:type="spellStart"/>
      <w:r w:rsidRPr="003F2AE7">
        <w:rPr>
          <w:rFonts w:ascii="Arial" w:hAnsi="Arial" w:cs="Arial"/>
          <w:sz w:val="20"/>
          <w:szCs w:val="20"/>
        </w:rPr>
        <w:t>GlobalPlatform’s</w:t>
      </w:r>
      <w:proofErr w:type="spellEnd"/>
      <w:r w:rsidRPr="003F2AE7">
        <w:rPr>
          <w:rFonts w:ascii="Arial" w:hAnsi="Arial" w:cs="Arial"/>
          <w:sz w:val="20"/>
          <w:szCs w:val="20"/>
        </w:rPr>
        <w:t xml:space="preserve"> specific goals for an IoT </w:t>
      </w:r>
      <w:proofErr w:type="spellStart"/>
      <w:r w:rsidRPr="003F2AE7">
        <w:rPr>
          <w:rFonts w:ascii="Arial" w:hAnsi="Arial" w:cs="Arial"/>
          <w:sz w:val="20"/>
          <w:szCs w:val="20"/>
        </w:rPr>
        <w:t>keystore</w:t>
      </w:r>
      <w:proofErr w:type="spellEnd"/>
      <w:r w:rsidRPr="003F2AE7">
        <w:rPr>
          <w:rFonts w:ascii="Arial" w:hAnsi="Arial" w:cs="Arial"/>
          <w:sz w:val="20"/>
          <w:szCs w:val="20"/>
        </w:rPr>
        <w:t>.</w:t>
      </w:r>
    </w:p>
    <w:p w14:paraId="105E4C74" w14:textId="77777777" w:rsidR="00B95400" w:rsidRPr="003F2AE7" w:rsidRDefault="00B95400" w:rsidP="00B95400">
      <w:pPr>
        <w:spacing w:after="0" w:line="240" w:lineRule="auto"/>
        <w:rPr>
          <w:rFonts w:ascii="Arial" w:hAnsi="Arial" w:cs="Arial"/>
          <w:sz w:val="20"/>
          <w:szCs w:val="20"/>
        </w:rPr>
      </w:pPr>
    </w:p>
    <w:p w14:paraId="0CA7CA32" w14:textId="3C5CA8D8" w:rsidR="004F5DBD" w:rsidRPr="003F2AE7" w:rsidRDefault="004F5DBD" w:rsidP="004F5DBD">
      <w:pPr>
        <w:spacing w:after="0" w:line="240" w:lineRule="auto"/>
        <w:ind w:left="720"/>
        <w:rPr>
          <w:rFonts w:ascii="Arial" w:hAnsi="Arial" w:cs="Arial"/>
          <w:b/>
          <w:i/>
          <w:sz w:val="20"/>
          <w:szCs w:val="20"/>
        </w:rPr>
      </w:pPr>
      <w:r w:rsidRPr="003F2AE7">
        <w:rPr>
          <w:rFonts w:ascii="Arial" w:hAnsi="Arial" w:cs="Arial"/>
          <w:b/>
          <w:i/>
          <w:sz w:val="20"/>
          <w:szCs w:val="20"/>
        </w:rPr>
        <w:t xml:space="preserve">EAT: A Framework for Entity Attestation </w:t>
      </w:r>
    </w:p>
    <w:p w14:paraId="1C04A1A7" w14:textId="651FB02B" w:rsidR="00B95400" w:rsidRPr="003F2AE7" w:rsidRDefault="00D73330">
      <w:pPr>
        <w:spacing w:after="0" w:line="240" w:lineRule="auto"/>
        <w:ind w:left="1440"/>
        <w:rPr>
          <w:rFonts w:ascii="Arial" w:hAnsi="Arial" w:cs="Arial"/>
          <w:sz w:val="20"/>
          <w:szCs w:val="20"/>
        </w:rPr>
      </w:pPr>
      <w:r w:rsidRPr="003F2AE7">
        <w:rPr>
          <w:rFonts w:ascii="Arial" w:hAnsi="Arial" w:cs="Arial"/>
          <w:sz w:val="20"/>
          <w:szCs w:val="20"/>
        </w:rPr>
        <w:t>Entity attestation provides ‘fresh’ and ‘verifiable’ information to other entities about a device so that these entities can tell the good devices from the bad (devices that have been cloned, tampered with, rooted or emulated, for example.) This session will see the experts dig into t</w:t>
      </w:r>
      <w:r w:rsidR="00B95400" w:rsidRPr="003F2AE7">
        <w:rPr>
          <w:rFonts w:ascii="Arial" w:hAnsi="Arial" w:cs="Arial"/>
          <w:sz w:val="20"/>
          <w:szCs w:val="20"/>
        </w:rPr>
        <w:t xml:space="preserve">he use cases and </w:t>
      </w:r>
      <w:r w:rsidR="00A7754C" w:rsidRPr="003F2AE7">
        <w:rPr>
          <w:rFonts w:ascii="Arial" w:hAnsi="Arial" w:cs="Arial"/>
          <w:sz w:val="20"/>
          <w:szCs w:val="20"/>
        </w:rPr>
        <w:t xml:space="preserve">potential service models for entity attestation.  </w:t>
      </w:r>
    </w:p>
    <w:p w14:paraId="55752597" w14:textId="77777777" w:rsidR="00CF1E3B" w:rsidRPr="003F2AE7" w:rsidRDefault="00CF1E3B" w:rsidP="00B10CC6">
      <w:pPr>
        <w:spacing w:after="0" w:line="240" w:lineRule="auto"/>
        <w:rPr>
          <w:rFonts w:ascii="Arial" w:hAnsi="Arial" w:cs="Arial"/>
          <w:b/>
          <w:i/>
          <w:sz w:val="20"/>
          <w:szCs w:val="20"/>
        </w:rPr>
      </w:pPr>
    </w:p>
    <w:p w14:paraId="0A2FF357" w14:textId="77777777" w:rsidR="004F5DBD" w:rsidRPr="003F2AE7" w:rsidRDefault="004F5DBD" w:rsidP="004F5DBD">
      <w:pPr>
        <w:spacing w:after="0" w:line="240" w:lineRule="auto"/>
        <w:ind w:left="720"/>
        <w:rPr>
          <w:rFonts w:ascii="Arial" w:hAnsi="Arial" w:cs="Arial"/>
          <w:b/>
          <w:i/>
          <w:sz w:val="20"/>
          <w:szCs w:val="20"/>
        </w:rPr>
      </w:pPr>
      <w:r w:rsidRPr="003F2AE7">
        <w:rPr>
          <w:rFonts w:ascii="Arial" w:hAnsi="Arial" w:cs="Arial"/>
          <w:b/>
          <w:i/>
          <w:sz w:val="20"/>
          <w:szCs w:val="20"/>
        </w:rPr>
        <w:t>Onboarding and Updating Secure Components</w:t>
      </w:r>
    </w:p>
    <w:p w14:paraId="6C971024" w14:textId="1EFBD7D8" w:rsidR="00A7754C" w:rsidRPr="003F2AE7" w:rsidRDefault="00D73330" w:rsidP="00A7754C">
      <w:pPr>
        <w:spacing w:after="0" w:line="240" w:lineRule="auto"/>
        <w:ind w:left="1440"/>
        <w:rPr>
          <w:rFonts w:ascii="Arial" w:hAnsi="Arial" w:cs="Arial"/>
          <w:sz w:val="20"/>
          <w:szCs w:val="20"/>
        </w:rPr>
      </w:pPr>
      <w:r w:rsidRPr="003F2AE7">
        <w:rPr>
          <w:rFonts w:ascii="Arial" w:hAnsi="Arial" w:cs="Arial"/>
          <w:sz w:val="20"/>
          <w:szCs w:val="20"/>
        </w:rPr>
        <w:t xml:space="preserve">The ability to update and personalize secure components is fundamental for digital services and devices. Our speakers will explore </w:t>
      </w:r>
      <w:r w:rsidR="00A7754C" w:rsidRPr="003F2AE7">
        <w:rPr>
          <w:rFonts w:ascii="Arial" w:hAnsi="Arial" w:cs="Arial"/>
          <w:sz w:val="20"/>
          <w:szCs w:val="20"/>
        </w:rPr>
        <w:t xml:space="preserve">the software architecture needed to support secure component </w:t>
      </w:r>
      <w:proofErr w:type="gramStart"/>
      <w:r w:rsidR="00A7754C" w:rsidRPr="003F2AE7">
        <w:rPr>
          <w:rFonts w:ascii="Arial" w:hAnsi="Arial" w:cs="Arial"/>
          <w:sz w:val="20"/>
          <w:szCs w:val="20"/>
        </w:rPr>
        <w:t>update</w:t>
      </w:r>
      <w:r w:rsidR="00533E40" w:rsidRPr="003F2AE7">
        <w:rPr>
          <w:rFonts w:ascii="Arial" w:hAnsi="Arial" w:cs="Arial"/>
          <w:sz w:val="20"/>
          <w:szCs w:val="20"/>
        </w:rPr>
        <w:t xml:space="preserve">s, </w:t>
      </w:r>
      <w:r w:rsidR="00A7754C" w:rsidRPr="003F2AE7">
        <w:rPr>
          <w:rFonts w:ascii="Arial" w:hAnsi="Arial" w:cs="Arial"/>
          <w:sz w:val="20"/>
          <w:szCs w:val="20"/>
        </w:rPr>
        <w:t>and</w:t>
      </w:r>
      <w:proofErr w:type="gramEnd"/>
      <w:r w:rsidR="00A7754C" w:rsidRPr="003F2AE7">
        <w:rPr>
          <w:rFonts w:ascii="Arial" w:hAnsi="Arial" w:cs="Arial"/>
          <w:sz w:val="20"/>
          <w:szCs w:val="20"/>
        </w:rPr>
        <w:t xml:space="preserve"> </w:t>
      </w:r>
      <w:r w:rsidR="00533E40" w:rsidRPr="003F2AE7">
        <w:rPr>
          <w:rFonts w:ascii="Arial" w:hAnsi="Arial" w:cs="Arial"/>
          <w:sz w:val="20"/>
          <w:szCs w:val="20"/>
        </w:rPr>
        <w:t xml:space="preserve">explain </w:t>
      </w:r>
      <w:r w:rsidR="00A7754C" w:rsidRPr="003F2AE7">
        <w:rPr>
          <w:rFonts w:ascii="Arial" w:hAnsi="Arial" w:cs="Arial"/>
          <w:sz w:val="20"/>
          <w:szCs w:val="20"/>
        </w:rPr>
        <w:t xml:space="preserve">how this might differ depending on the use case.  </w:t>
      </w:r>
    </w:p>
    <w:p w14:paraId="7A53367A" w14:textId="77777777" w:rsidR="00D31FD3" w:rsidRPr="003F2AE7" w:rsidRDefault="00D31FD3" w:rsidP="00CF1E3B">
      <w:pPr>
        <w:spacing w:after="0" w:line="240" w:lineRule="auto"/>
        <w:rPr>
          <w:rFonts w:ascii="Arial" w:hAnsi="Arial" w:cs="Arial"/>
          <w:b/>
          <w:i/>
          <w:sz w:val="20"/>
          <w:szCs w:val="20"/>
        </w:rPr>
      </w:pPr>
    </w:p>
    <w:p w14:paraId="655DDAD5" w14:textId="44A6FFA1" w:rsidR="004F5DBD" w:rsidRPr="003F2AE7" w:rsidRDefault="004F5DBD" w:rsidP="004F5DBD">
      <w:pPr>
        <w:spacing w:after="0" w:line="240" w:lineRule="auto"/>
        <w:ind w:left="720"/>
        <w:rPr>
          <w:rFonts w:ascii="Arial" w:hAnsi="Arial" w:cs="Arial"/>
          <w:b/>
          <w:i/>
          <w:sz w:val="20"/>
          <w:szCs w:val="20"/>
        </w:rPr>
      </w:pPr>
      <w:r w:rsidRPr="003F2AE7">
        <w:rPr>
          <w:rFonts w:ascii="Arial" w:hAnsi="Arial" w:cs="Arial"/>
          <w:b/>
          <w:i/>
          <w:sz w:val="20"/>
          <w:szCs w:val="20"/>
        </w:rPr>
        <w:t>How Companies</w:t>
      </w:r>
      <w:r w:rsidR="00533E40" w:rsidRPr="003F2AE7">
        <w:rPr>
          <w:rFonts w:ascii="Arial" w:hAnsi="Arial" w:cs="Arial"/>
          <w:b/>
          <w:i/>
          <w:sz w:val="20"/>
          <w:szCs w:val="20"/>
        </w:rPr>
        <w:t xml:space="preserve"> </w:t>
      </w:r>
      <w:r w:rsidR="005D23A6" w:rsidRPr="003F2AE7">
        <w:rPr>
          <w:rFonts w:ascii="Arial" w:hAnsi="Arial" w:cs="Arial"/>
          <w:b/>
          <w:i/>
          <w:sz w:val="20"/>
          <w:szCs w:val="20"/>
        </w:rPr>
        <w:t>C</w:t>
      </w:r>
      <w:r w:rsidR="00533E40" w:rsidRPr="003F2AE7">
        <w:rPr>
          <w:rFonts w:ascii="Arial" w:hAnsi="Arial" w:cs="Arial"/>
          <w:b/>
          <w:i/>
          <w:sz w:val="20"/>
          <w:szCs w:val="20"/>
        </w:rPr>
        <w:t>an</w:t>
      </w:r>
      <w:r w:rsidRPr="003F2AE7">
        <w:rPr>
          <w:rFonts w:ascii="Arial" w:hAnsi="Arial" w:cs="Arial"/>
          <w:b/>
          <w:i/>
          <w:sz w:val="20"/>
          <w:szCs w:val="20"/>
        </w:rPr>
        <w:t xml:space="preserve"> Contribute to the Success of the TPS Vision</w:t>
      </w:r>
    </w:p>
    <w:p w14:paraId="5CA1089A" w14:textId="383B5B25" w:rsidR="00A7754C" w:rsidRDefault="00A7754C" w:rsidP="00A7754C">
      <w:pPr>
        <w:spacing w:after="0" w:line="240" w:lineRule="auto"/>
        <w:ind w:left="1440"/>
        <w:rPr>
          <w:rFonts w:ascii="Arial" w:hAnsi="Arial" w:cs="Arial"/>
          <w:sz w:val="20"/>
          <w:szCs w:val="20"/>
        </w:rPr>
      </w:pPr>
      <w:r w:rsidRPr="003F2AE7">
        <w:rPr>
          <w:rFonts w:ascii="Arial" w:hAnsi="Arial" w:cs="Arial"/>
          <w:sz w:val="20"/>
          <w:szCs w:val="20"/>
        </w:rPr>
        <w:t>A call-to-action for delegates! Learn how your company can further the work of the TPS Committee and its various working groups.</w:t>
      </w:r>
    </w:p>
    <w:p w14:paraId="58246093" w14:textId="77777777" w:rsidR="00C1238A" w:rsidRPr="003F2AE7" w:rsidRDefault="00C1238A" w:rsidP="00A7754C">
      <w:pPr>
        <w:spacing w:after="0" w:line="240" w:lineRule="auto"/>
        <w:ind w:left="1440"/>
        <w:rPr>
          <w:rFonts w:ascii="Arial" w:hAnsi="Arial" w:cs="Arial"/>
          <w:sz w:val="20"/>
          <w:szCs w:val="20"/>
        </w:rPr>
      </w:pPr>
    </w:p>
    <w:p w14:paraId="6152F67A" w14:textId="78A38353" w:rsidR="004F5DBD" w:rsidRPr="003F2AE7" w:rsidRDefault="004F5DBD" w:rsidP="004F5DBD">
      <w:pPr>
        <w:spacing w:after="0" w:line="240" w:lineRule="auto"/>
        <w:rPr>
          <w:rFonts w:ascii="Arial" w:hAnsi="Arial" w:cs="Arial"/>
          <w:b/>
          <w:color w:val="015486"/>
          <w:sz w:val="20"/>
          <w:szCs w:val="20"/>
          <w:u w:val="single"/>
        </w:rPr>
      </w:pPr>
      <w:r w:rsidRPr="003F2AE7">
        <w:rPr>
          <w:rFonts w:ascii="Arial" w:hAnsi="Arial" w:cs="Arial"/>
          <w:b/>
          <w:color w:val="015486"/>
          <w:sz w:val="20"/>
          <w:szCs w:val="20"/>
          <w:u w:val="single"/>
        </w:rPr>
        <w:lastRenderedPageBreak/>
        <w:t xml:space="preserve">Lunch </w:t>
      </w:r>
      <w:r w:rsidR="00533E40" w:rsidRPr="003F2AE7">
        <w:rPr>
          <w:rFonts w:ascii="Arial" w:hAnsi="Arial" w:cs="Arial"/>
          <w:b/>
          <w:color w:val="015486"/>
          <w:sz w:val="20"/>
          <w:szCs w:val="20"/>
          <w:u w:val="single"/>
        </w:rPr>
        <w:t>b</w:t>
      </w:r>
      <w:r w:rsidRPr="003F2AE7">
        <w:rPr>
          <w:rFonts w:ascii="Arial" w:hAnsi="Arial" w:cs="Arial"/>
          <w:b/>
          <w:color w:val="015486"/>
          <w:sz w:val="20"/>
          <w:szCs w:val="20"/>
          <w:u w:val="single"/>
        </w:rPr>
        <w:t>reak</w:t>
      </w:r>
      <w:r w:rsidR="00DA06B4" w:rsidRPr="003F2AE7">
        <w:rPr>
          <w:rFonts w:ascii="Arial" w:hAnsi="Arial" w:cs="Arial"/>
          <w:b/>
          <w:color w:val="015486"/>
          <w:sz w:val="20"/>
          <w:szCs w:val="20"/>
          <w:u w:val="single"/>
        </w:rPr>
        <w:t xml:space="preserve"> (12:30 to 1:30PM)</w:t>
      </w:r>
      <w:bookmarkStart w:id="0" w:name="_GoBack"/>
      <w:bookmarkEnd w:id="0"/>
    </w:p>
    <w:p w14:paraId="46C67EBC" w14:textId="77777777" w:rsidR="00A7754C" w:rsidRPr="003F2AE7" w:rsidRDefault="00A7754C" w:rsidP="004F5DBD">
      <w:pPr>
        <w:spacing w:after="0" w:line="240" w:lineRule="auto"/>
        <w:rPr>
          <w:rFonts w:ascii="Arial" w:hAnsi="Arial" w:cs="Arial"/>
          <w:b/>
          <w:color w:val="015486"/>
          <w:sz w:val="20"/>
          <w:szCs w:val="20"/>
          <w:u w:val="single"/>
        </w:rPr>
      </w:pPr>
    </w:p>
    <w:p w14:paraId="47F8D906" w14:textId="064C9563" w:rsidR="00A7754C" w:rsidRPr="003F2AE7" w:rsidRDefault="00A7754C" w:rsidP="004F5DBD">
      <w:pPr>
        <w:spacing w:after="0" w:line="240" w:lineRule="auto"/>
        <w:rPr>
          <w:rFonts w:ascii="Arial" w:hAnsi="Arial" w:cs="Arial"/>
          <w:b/>
          <w:color w:val="015486"/>
          <w:sz w:val="20"/>
          <w:szCs w:val="20"/>
          <w:u w:val="single"/>
        </w:rPr>
      </w:pPr>
      <w:r w:rsidRPr="003F2AE7">
        <w:rPr>
          <w:rFonts w:ascii="Arial" w:hAnsi="Arial" w:cs="Arial"/>
          <w:b/>
          <w:color w:val="015486"/>
          <w:sz w:val="20"/>
          <w:szCs w:val="20"/>
          <w:u w:val="single"/>
        </w:rPr>
        <w:t xml:space="preserve">Early </w:t>
      </w:r>
      <w:r w:rsidR="00533E40" w:rsidRPr="003F2AE7">
        <w:rPr>
          <w:rFonts w:ascii="Arial" w:hAnsi="Arial" w:cs="Arial"/>
          <w:b/>
          <w:color w:val="015486"/>
          <w:sz w:val="20"/>
          <w:szCs w:val="20"/>
          <w:u w:val="single"/>
        </w:rPr>
        <w:t>a</w:t>
      </w:r>
      <w:r w:rsidRPr="003F2AE7">
        <w:rPr>
          <w:rFonts w:ascii="Arial" w:hAnsi="Arial" w:cs="Arial"/>
          <w:b/>
          <w:color w:val="015486"/>
          <w:sz w:val="20"/>
          <w:szCs w:val="20"/>
          <w:u w:val="single"/>
        </w:rPr>
        <w:t xml:space="preserve">fternoon </w:t>
      </w:r>
      <w:r w:rsidR="00533E40" w:rsidRPr="003F2AE7">
        <w:rPr>
          <w:rFonts w:ascii="Arial" w:hAnsi="Arial" w:cs="Arial"/>
          <w:b/>
          <w:color w:val="015486"/>
          <w:sz w:val="20"/>
          <w:szCs w:val="20"/>
          <w:u w:val="single"/>
        </w:rPr>
        <w:t>s</w:t>
      </w:r>
      <w:r w:rsidRPr="003F2AE7">
        <w:rPr>
          <w:rFonts w:ascii="Arial" w:hAnsi="Arial" w:cs="Arial"/>
          <w:b/>
          <w:color w:val="015486"/>
          <w:sz w:val="20"/>
          <w:szCs w:val="20"/>
          <w:u w:val="single"/>
        </w:rPr>
        <w:t>ession</w:t>
      </w:r>
      <w:r w:rsidR="00DA06B4" w:rsidRPr="003F2AE7">
        <w:rPr>
          <w:rFonts w:ascii="Arial" w:hAnsi="Arial" w:cs="Arial"/>
          <w:b/>
          <w:color w:val="015486"/>
          <w:sz w:val="20"/>
          <w:szCs w:val="20"/>
          <w:u w:val="single"/>
        </w:rPr>
        <w:t xml:space="preserve"> (1:30 to 3:00PM)</w:t>
      </w:r>
    </w:p>
    <w:p w14:paraId="30AA9625" w14:textId="77777777" w:rsidR="00A65655" w:rsidRPr="003F2AE7" w:rsidRDefault="00A65655" w:rsidP="004F5DBD">
      <w:pPr>
        <w:spacing w:after="0" w:line="240" w:lineRule="auto"/>
        <w:rPr>
          <w:rFonts w:ascii="Arial" w:hAnsi="Arial" w:cs="Arial"/>
          <w:b/>
          <w:color w:val="015486"/>
          <w:sz w:val="20"/>
          <w:szCs w:val="20"/>
          <w:u w:val="single"/>
        </w:rPr>
      </w:pPr>
    </w:p>
    <w:p w14:paraId="1B4ED08D" w14:textId="430BAB31" w:rsidR="00A65655" w:rsidRPr="003F2AE7" w:rsidRDefault="00A65655" w:rsidP="00B10CC6">
      <w:pPr>
        <w:pStyle w:val="NoSpacing"/>
        <w:ind w:firstLine="720"/>
        <w:rPr>
          <w:rFonts w:ascii="Arial" w:hAnsi="Arial" w:cs="Arial"/>
          <w:b/>
          <w:i/>
          <w:sz w:val="20"/>
          <w:szCs w:val="20"/>
        </w:rPr>
      </w:pPr>
      <w:r w:rsidRPr="003F2AE7">
        <w:rPr>
          <w:rFonts w:ascii="Arial" w:hAnsi="Arial" w:cs="Arial"/>
          <w:b/>
          <w:i/>
          <w:sz w:val="20"/>
          <w:szCs w:val="20"/>
        </w:rPr>
        <w:t xml:space="preserve">How to Secure </w:t>
      </w:r>
      <w:r w:rsidR="005D23A6" w:rsidRPr="003F2AE7">
        <w:rPr>
          <w:rFonts w:ascii="Arial" w:hAnsi="Arial" w:cs="Arial"/>
          <w:b/>
          <w:i/>
          <w:sz w:val="20"/>
          <w:szCs w:val="20"/>
        </w:rPr>
        <w:t xml:space="preserve">User </w:t>
      </w:r>
      <w:r w:rsidRPr="003F2AE7">
        <w:rPr>
          <w:rFonts w:ascii="Arial" w:hAnsi="Arial" w:cs="Arial"/>
          <w:b/>
          <w:i/>
          <w:sz w:val="20"/>
          <w:szCs w:val="20"/>
        </w:rPr>
        <w:t>Interactions</w:t>
      </w:r>
      <w:r w:rsidR="005D23A6" w:rsidRPr="003F2AE7">
        <w:rPr>
          <w:rFonts w:ascii="Arial" w:hAnsi="Arial" w:cs="Arial"/>
          <w:b/>
          <w:i/>
          <w:sz w:val="20"/>
          <w:szCs w:val="20"/>
        </w:rPr>
        <w:t xml:space="preserve"> </w:t>
      </w:r>
    </w:p>
    <w:p w14:paraId="39A37329" w14:textId="7C6375DA" w:rsidR="00A7754C" w:rsidRPr="003F2AE7" w:rsidRDefault="00A65655" w:rsidP="00A65655">
      <w:pPr>
        <w:ind w:left="1440"/>
        <w:rPr>
          <w:rFonts w:ascii="Arial" w:hAnsi="Arial" w:cs="Arial"/>
          <w:sz w:val="20"/>
          <w:szCs w:val="20"/>
        </w:rPr>
      </w:pPr>
      <w:r w:rsidRPr="003F2AE7">
        <w:rPr>
          <w:rFonts w:ascii="Arial" w:hAnsi="Arial" w:cs="Arial"/>
          <w:sz w:val="20"/>
          <w:szCs w:val="20"/>
        </w:rPr>
        <w:t xml:space="preserve">For most digital services, users need to be securely authenticated. </w:t>
      </w:r>
      <w:r w:rsidR="005D23A6" w:rsidRPr="003F2AE7">
        <w:rPr>
          <w:rFonts w:ascii="Arial" w:hAnsi="Arial" w:cs="Arial"/>
          <w:sz w:val="20"/>
          <w:szCs w:val="20"/>
        </w:rPr>
        <w:t>I</w:t>
      </w:r>
      <w:r w:rsidRPr="003F2AE7">
        <w:rPr>
          <w:rFonts w:ascii="Arial" w:hAnsi="Arial" w:cs="Arial"/>
          <w:sz w:val="20"/>
          <w:szCs w:val="20"/>
        </w:rPr>
        <w:t>n many cases, users need to specifically approve sensitive transactions (</w:t>
      </w:r>
      <w:r w:rsidR="005D23A6" w:rsidRPr="003F2AE7">
        <w:rPr>
          <w:rFonts w:ascii="Arial" w:hAnsi="Arial" w:cs="Arial"/>
          <w:sz w:val="20"/>
          <w:szCs w:val="20"/>
        </w:rPr>
        <w:t>such as</w:t>
      </w:r>
      <w:r w:rsidRPr="003F2AE7">
        <w:rPr>
          <w:rFonts w:ascii="Arial" w:hAnsi="Arial" w:cs="Arial"/>
          <w:sz w:val="20"/>
          <w:szCs w:val="20"/>
        </w:rPr>
        <w:t xml:space="preserve"> payment</w:t>
      </w:r>
      <w:r w:rsidR="005D23A6" w:rsidRPr="003F2AE7">
        <w:rPr>
          <w:rFonts w:ascii="Arial" w:hAnsi="Arial" w:cs="Arial"/>
          <w:sz w:val="20"/>
          <w:szCs w:val="20"/>
        </w:rPr>
        <w:t>s</w:t>
      </w:r>
      <w:r w:rsidRPr="003F2AE7">
        <w:rPr>
          <w:rFonts w:ascii="Arial" w:hAnsi="Arial" w:cs="Arial"/>
          <w:sz w:val="20"/>
          <w:szCs w:val="20"/>
        </w:rPr>
        <w:t xml:space="preserve"> and money transfer</w:t>
      </w:r>
      <w:r w:rsidR="005D23A6" w:rsidRPr="003F2AE7">
        <w:rPr>
          <w:rFonts w:ascii="Arial" w:hAnsi="Arial" w:cs="Arial"/>
          <w:sz w:val="20"/>
          <w:szCs w:val="20"/>
        </w:rPr>
        <w:t>s or</w:t>
      </w:r>
      <w:r w:rsidRPr="003F2AE7">
        <w:rPr>
          <w:rFonts w:ascii="Arial" w:hAnsi="Arial" w:cs="Arial"/>
          <w:sz w:val="20"/>
          <w:szCs w:val="20"/>
        </w:rPr>
        <w:t xml:space="preserve"> agreement digital signature</w:t>
      </w:r>
      <w:r w:rsidR="005D23A6" w:rsidRPr="003F2AE7">
        <w:rPr>
          <w:rFonts w:ascii="Arial" w:hAnsi="Arial" w:cs="Arial"/>
          <w:sz w:val="20"/>
          <w:szCs w:val="20"/>
        </w:rPr>
        <w:t>s</w:t>
      </w:r>
      <w:r w:rsidRPr="003F2AE7">
        <w:rPr>
          <w:rFonts w:ascii="Arial" w:hAnsi="Arial" w:cs="Arial"/>
          <w:sz w:val="20"/>
          <w:szCs w:val="20"/>
        </w:rPr>
        <w:t xml:space="preserve">) or </w:t>
      </w:r>
      <w:r w:rsidR="00D73330" w:rsidRPr="003F2AE7">
        <w:rPr>
          <w:rFonts w:ascii="Arial" w:hAnsi="Arial" w:cs="Arial"/>
          <w:sz w:val="20"/>
          <w:szCs w:val="20"/>
        </w:rPr>
        <w:t xml:space="preserve">view </w:t>
      </w:r>
      <w:r w:rsidRPr="003F2AE7">
        <w:rPr>
          <w:rFonts w:ascii="Arial" w:hAnsi="Arial" w:cs="Arial"/>
          <w:sz w:val="20"/>
          <w:szCs w:val="20"/>
        </w:rPr>
        <w:t>information displayed on the</w:t>
      </w:r>
      <w:r w:rsidR="00D73330" w:rsidRPr="003F2AE7">
        <w:rPr>
          <w:rFonts w:ascii="Arial" w:hAnsi="Arial" w:cs="Arial"/>
          <w:sz w:val="20"/>
          <w:szCs w:val="20"/>
        </w:rPr>
        <w:t>ir</w:t>
      </w:r>
      <w:r w:rsidRPr="003F2AE7">
        <w:rPr>
          <w:rFonts w:ascii="Arial" w:hAnsi="Arial" w:cs="Arial"/>
          <w:sz w:val="20"/>
          <w:szCs w:val="20"/>
        </w:rPr>
        <w:t xml:space="preserve"> screen</w:t>
      </w:r>
      <w:r w:rsidR="00D73330" w:rsidRPr="003F2AE7">
        <w:rPr>
          <w:rFonts w:ascii="Arial" w:hAnsi="Arial" w:cs="Arial"/>
          <w:sz w:val="20"/>
          <w:szCs w:val="20"/>
        </w:rPr>
        <w:t>s</w:t>
      </w:r>
      <w:r w:rsidRPr="003F2AE7">
        <w:rPr>
          <w:rFonts w:ascii="Arial" w:hAnsi="Arial" w:cs="Arial"/>
          <w:sz w:val="20"/>
          <w:szCs w:val="20"/>
        </w:rPr>
        <w:t xml:space="preserve"> (</w:t>
      </w:r>
      <w:r w:rsidR="00D73330" w:rsidRPr="003F2AE7">
        <w:rPr>
          <w:rFonts w:ascii="Arial" w:hAnsi="Arial" w:cs="Arial"/>
          <w:sz w:val="20"/>
          <w:szCs w:val="20"/>
        </w:rPr>
        <w:t xml:space="preserve">like </w:t>
      </w:r>
      <w:r w:rsidR="005D23A6" w:rsidRPr="003F2AE7">
        <w:rPr>
          <w:rFonts w:ascii="Arial" w:hAnsi="Arial" w:cs="Arial"/>
          <w:sz w:val="20"/>
          <w:szCs w:val="20"/>
        </w:rPr>
        <w:t>a o</w:t>
      </w:r>
      <w:r w:rsidRPr="003F2AE7">
        <w:rPr>
          <w:rFonts w:ascii="Arial" w:hAnsi="Arial" w:cs="Arial"/>
          <w:sz w:val="20"/>
          <w:szCs w:val="20"/>
        </w:rPr>
        <w:t>ne-</w:t>
      </w:r>
      <w:r w:rsidR="005D23A6" w:rsidRPr="003F2AE7">
        <w:rPr>
          <w:rFonts w:ascii="Arial" w:hAnsi="Arial" w:cs="Arial"/>
          <w:sz w:val="20"/>
          <w:szCs w:val="20"/>
        </w:rPr>
        <w:t>t</w:t>
      </w:r>
      <w:r w:rsidRPr="003F2AE7">
        <w:rPr>
          <w:rFonts w:ascii="Arial" w:hAnsi="Arial" w:cs="Arial"/>
          <w:sz w:val="20"/>
          <w:szCs w:val="20"/>
        </w:rPr>
        <w:t xml:space="preserve">ime </w:t>
      </w:r>
      <w:r w:rsidR="005D23A6" w:rsidRPr="003F2AE7">
        <w:rPr>
          <w:rFonts w:ascii="Arial" w:hAnsi="Arial" w:cs="Arial"/>
          <w:sz w:val="20"/>
          <w:szCs w:val="20"/>
        </w:rPr>
        <w:t>p</w:t>
      </w:r>
      <w:r w:rsidRPr="003F2AE7">
        <w:rPr>
          <w:rFonts w:ascii="Arial" w:hAnsi="Arial" w:cs="Arial"/>
          <w:sz w:val="20"/>
          <w:szCs w:val="20"/>
        </w:rPr>
        <w:t>assword</w:t>
      </w:r>
      <w:r w:rsidR="005D23A6" w:rsidRPr="003F2AE7">
        <w:rPr>
          <w:rFonts w:ascii="Arial" w:hAnsi="Arial" w:cs="Arial"/>
          <w:sz w:val="20"/>
          <w:szCs w:val="20"/>
        </w:rPr>
        <w:t xml:space="preserve"> (OTP)</w:t>
      </w:r>
      <w:r w:rsidRPr="003F2AE7">
        <w:rPr>
          <w:rFonts w:ascii="Arial" w:hAnsi="Arial" w:cs="Arial"/>
          <w:sz w:val="20"/>
          <w:szCs w:val="20"/>
        </w:rPr>
        <w:t xml:space="preserve">) and this information </w:t>
      </w:r>
      <w:r w:rsidR="005D23A6" w:rsidRPr="003F2AE7">
        <w:rPr>
          <w:rFonts w:ascii="Arial" w:hAnsi="Arial" w:cs="Arial"/>
          <w:sz w:val="20"/>
          <w:szCs w:val="20"/>
        </w:rPr>
        <w:t>must</w:t>
      </w:r>
      <w:r w:rsidRPr="003F2AE7">
        <w:rPr>
          <w:rFonts w:ascii="Arial" w:hAnsi="Arial" w:cs="Arial"/>
          <w:sz w:val="20"/>
          <w:szCs w:val="20"/>
        </w:rPr>
        <w:t xml:space="preserve"> be protected. This session will demonstrate how the latest GlobalPlatform TEE Trusted User Interface</w:t>
      </w:r>
      <w:r w:rsidR="005D23A6" w:rsidRPr="003F2AE7">
        <w:rPr>
          <w:rFonts w:ascii="Arial" w:hAnsi="Arial" w:cs="Arial"/>
          <w:sz w:val="20"/>
          <w:szCs w:val="20"/>
        </w:rPr>
        <w:t xml:space="preserve"> (TUI)</w:t>
      </w:r>
      <w:r w:rsidRPr="003F2AE7">
        <w:rPr>
          <w:rFonts w:ascii="Arial" w:hAnsi="Arial" w:cs="Arial"/>
          <w:sz w:val="20"/>
          <w:szCs w:val="20"/>
        </w:rPr>
        <w:t xml:space="preserve"> and biometry APIs</w:t>
      </w:r>
      <w:r w:rsidR="005D23A6" w:rsidRPr="003F2AE7">
        <w:rPr>
          <w:rFonts w:ascii="Arial" w:hAnsi="Arial" w:cs="Arial"/>
          <w:sz w:val="20"/>
          <w:szCs w:val="20"/>
        </w:rPr>
        <w:t xml:space="preserve"> </w:t>
      </w:r>
      <w:r w:rsidRPr="003F2AE7">
        <w:rPr>
          <w:rFonts w:ascii="Arial" w:hAnsi="Arial" w:cs="Arial"/>
          <w:sz w:val="20"/>
          <w:szCs w:val="20"/>
        </w:rPr>
        <w:t xml:space="preserve">enable such trusted interactions. </w:t>
      </w:r>
    </w:p>
    <w:p w14:paraId="4E85BFBD" w14:textId="77777777" w:rsidR="00DA06B4" w:rsidRPr="003F2AE7" w:rsidRDefault="008239DD" w:rsidP="00DA06B4">
      <w:pPr>
        <w:spacing w:after="0" w:line="240" w:lineRule="auto"/>
        <w:ind w:left="720"/>
        <w:rPr>
          <w:rFonts w:ascii="Arial" w:hAnsi="Arial" w:cs="Arial"/>
          <w:b/>
          <w:i/>
          <w:sz w:val="20"/>
          <w:szCs w:val="20"/>
        </w:rPr>
      </w:pPr>
      <w:r w:rsidRPr="003F2AE7">
        <w:rPr>
          <w:rFonts w:ascii="Arial" w:hAnsi="Arial" w:cs="Arial"/>
          <w:b/>
          <w:i/>
          <w:sz w:val="20"/>
          <w:szCs w:val="20"/>
        </w:rPr>
        <w:t>Endorsing Integrated</w:t>
      </w:r>
      <w:r w:rsidR="00DA06B4" w:rsidRPr="003F2AE7">
        <w:rPr>
          <w:rFonts w:ascii="Arial" w:hAnsi="Arial" w:cs="Arial"/>
          <w:b/>
          <w:i/>
          <w:sz w:val="20"/>
          <w:szCs w:val="20"/>
        </w:rPr>
        <w:t xml:space="preserve"> Secure Element (</w:t>
      </w:r>
      <w:proofErr w:type="spellStart"/>
      <w:r w:rsidR="00DA06B4" w:rsidRPr="003F2AE7">
        <w:rPr>
          <w:rFonts w:ascii="Arial" w:hAnsi="Arial" w:cs="Arial"/>
          <w:b/>
          <w:i/>
          <w:sz w:val="20"/>
          <w:szCs w:val="20"/>
        </w:rPr>
        <w:t>iSE</w:t>
      </w:r>
      <w:proofErr w:type="spellEnd"/>
      <w:r w:rsidR="00DA06B4" w:rsidRPr="003F2AE7">
        <w:rPr>
          <w:rFonts w:ascii="Arial" w:hAnsi="Arial" w:cs="Arial"/>
          <w:b/>
          <w:i/>
          <w:sz w:val="20"/>
          <w:szCs w:val="20"/>
        </w:rPr>
        <w:t>)</w:t>
      </w:r>
    </w:p>
    <w:p w14:paraId="7C199950" w14:textId="247617D7" w:rsidR="008239DD" w:rsidRPr="003F2AE7" w:rsidRDefault="00CF1E3B" w:rsidP="008239DD">
      <w:pPr>
        <w:spacing w:after="0" w:line="240" w:lineRule="auto"/>
        <w:ind w:left="1440"/>
        <w:rPr>
          <w:rFonts w:ascii="Arial" w:hAnsi="Arial" w:cs="Arial"/>
          <w:sz w:val="20"/>
          <w:szCs w:val="20"/>
        </w:rPr>
      </w:pPr>
      <w:r w:rsidRPr="003F2AE7">
        <w:rPr>
          <w:rFonts w:ascii="Arial" w:hAnsi="Arial" w:cs="Arial"/>
          <w:sz w:val="20"/>
          <w:szCs w:val="20"/>
        </w:rPr>
        <w:t>C</w:t>
      </w:r>
      <w:r w:rsidR="008239DD" w:rsidRPr="003F2AE7">
        <w:rPr>
          <w:rFonts w:ascii="Arial" w:hAnsi="Arial" w:cs="Arial"/>
          <w:sz w:val="20"/>
          <w:szCs w:val="20"/>
        </w:rPr>
        <w:t>hipset</w:t>
      </w:r>
      <w:r w:rsidRPr="003F2AE7">
        <w:rPr>
          <w:rFonts w:ascii="Arial" w:hAnsi="Arial" w:cs="Arial"/>
          <w:sz w:val="20"/>
          <w:szCs w:val="20"/>
        </w:rPr>
        <w:t>s</w:t>
      </w:r>
      <w:r w:rsidR="008239DD" w:rsidRPr="003F2AE7">
        <w:rPr>
          <w:rFonts w:ascii="Arial" w:hAnsi="Arial" w:cs="Arial"/>
          <w:sz w:val="20"/>
          <w:szCs w:val="20"/>
        </w:rPr>
        <w:t xml:space="preserve"> are offering new tamper-resistant secure processor</w:t>
      </w:r>
      <w:r w:rsidRPr="003F2AE7">
        <w:rPr>
          <w:rFonts w:ascii="Arial" w:hAnsi="Arial" w:cs="Arial"/>
          <w:sz w:val="20"/>
          <w:szCs w:val="20"/>
        </w:rPr>
        <w:t xml:space="preserve">s, and GlobalPlatform </w:t>
      </w:r>
      <w:r w:rsidR="008239DD" w:rsidRPr="003F2AE7">
        <w:rPr>
          <w:rFonts w:ascii="Arial" w:hAnsi="Arial" w:cs="Arial"/>
          <w:sz w:val="20"/>
          <w:szCs w:val="20"/>
        </w:rPr>
        <w:t>has started to</w:t>
      </w:r>
      <w:r w:rsidRPr="003F2AE7">
        <w:rPr>
          <w:rFonts w:ascii="Arial" w:hAnsi="Arial" w:cs="Arial"/>
          <w:sz w:val="20"/>
          <w:szCs w:val="20"/>
        </w:rPr>
        <w:t xml:space="preserve"> </w:t>
      </w:r>
      <w:r w:rsidR="00614001" w:rsidRPr="003F2AE7">
        <w:rPr>
          <w:rFonts w:ascii="Arial" w:hAnsi="Arial" w:cs="Arial"/>
          <w:sz w:val="20"/>
          <w:szCs w:val="20"/>
        </w:rPr>
        <w:t>integrate</w:t>
      </w:r>
      <w:r w:rsidRPr="003F2AE7">
        <w:rPr>
          <w:rFonts w:ascii="Arial" w:hAnsi="Arial" w:cs="Arial"/>
          <w:sz w:val="20"/>
          <w:szCs w:val="20"/>
        </w:rPr>
        <w:t xml:space="preserve"> this new host for </w:t>
      </w:r>
      <w:r w:rsidR="005D23A6" w:rsidRPr="003F2AE7">
        <w:rPr>
          <w:rFonts w:ascii="Arial" w:hAnsi="Arial" w:cs="Arial"/>
          <w:sz w:val="20"/>
          <w:szCs w:val="20"/>
        </w:rPr>
        <w:t>SE</w:t>
      </w:r>
      <w:r w:rsidR="008239DD" w:rsidRPr="003F2AE7">
        <w:rPr>
          <w:rFonts w:ascii="Arial" w:hAnsi="Arial" w:cs="Arial"/>
          <w:sz w:val="20"/>
          <w:szCs w:val="20"/>
        </w:rPr>
        <w:t xml:space="preserve"> technology.</w:t>
      </w:r>
    </w:p>
    <w:p w14:paraId="7D1B823A" w14:textId="77777777" w:rsidR="008239DD" w:rsidRPr="003F2AE7" w:rsidRDefault="008239DD" w:rsidP="008239DD">
      <w:pPr>
        <w:spacing w:after="0" w:line="240" w:lineRule="auto"/>
        <w:ind w:left="1440"/>
        <w:rPr>
          <w:rFonts w:ascii="Arial" w:hAnsi="Arial" w:cs="Arial"/>
          <w:sz w:val="20"/>
          <w:szCs w:val="20"/>
        </w:rPr>
      </w:pPr>
    </w:p>
    <w:p w14:paraId="235FE821" w14:textId="7A38F780" w:rsidR="00A7754C" w:rsidRPr="003F2AE7" w:rsidRDefault="00DA06B4" w:rsidP="00D31FD3">
      <w:pPr>
        <w:spacing w:after="0" w:line="240" w:lineRule="auto"/>
        <w:ind w:left="1440"/>
        <w:rPr>
          <w:rFonts w:ascii="Arial" w:hAnsi="Arial" w:cs="Arial"/>
          <w:sz w:val="20"/>
          <w:szCs w:val="20"/>
        </w:rPr>
      </w:pPr>
      <w:r w:rsidRPr="003F2AE7">
        <w:rPr>
          <w:rFonts w:ascii="Arial" w:hAnsi="Arial" w:cs="Arial"/>
          <w:sz w:val="20"/>
          <w:szCs w:val="20"/>
        </w:rPr>
        <w:t xml:space="preserve">This session will explore the Open </w:t>
      </w:r>
      <w:r w:rsidR="00614001" w:rsidRPr="003F2AE7">
        <w:rPr>
          <w:rFonts w:ascii="Arial" w:hAnsi="Arial" w:cs="Arial"/>
          <w:sz w:val="20"/>
          <w:szCs w:val="20"/>
        </w:rPr>
        <w:t>Firmware</w:t>
      </w:r>
      <w:r w:rsidRPr="003F2AE7">
        <w:rPr>
          <w:rFonts w:ascii="Arial" w:hAnsi="Arial" w:cs="Arial"/>
          <w:sz w:val="20"/>
          <w:szCs w:val="20"/>
        </w:rPr>
        <w:t xml:space="preserve"> Loader (OFL) and </w:t>
      </w:r>
      <w:r w:rsidR="00614001" w:rsidRPr="003F2AE7">
        <w:rPr>
          <w:rFonts w:ascii="Arial" w:hAnsi="Arial" w:cs="Arial"/>
          <w:sz w:val="20"/>
          <w:szCs w:val="20"/>
        </w:rPr>
        <w:t xml:space="preserve">the </w:t>
      </w:r>
      <w:r w:rsidRPr="003F2AE7">
        <w:rPr>
          <w:rFonts w:ascii="Arial" w:hAnsi="Arial" w:cs="Arial"/>
          <w:sz w:val="20"/>
          <w:szCs w:val="20"/>
        </w:rPr>
        <w:t xml:space="preserve">Virtual </w:t>
      </w:r>
      <w:r w:rsidR="00D31FD3" w:rsidRPr="003F2AE7">
        <w:rPr>
          <w:rFonts w:ascii="Arial" w:hAnsi="Arial" w:cs="Arial"/>
          <w:sz w:val="20"/>
          <w:szCs w:val="20"/>
        </w:rPr>
        <w:t xml:space="preserve">Primary Platform </w:t>
      </w:r>
      <w:r w:rsidR="008834DE" w:rsidRPr="003F2AE7">
        <w:rPr>
          <w:rFonts w:ascii="Arial" w:hAnsi="Arial" w:cs="Arial"/>
          <w:sz w:val="20"/>
          <w:szCs w:val="20"/>
        </w:rPr>
        <w:t xml:space="preserve">(VPP) </w:t>
      </w:r>
      <w:r w:rsidR="00A7754C" w:rsidRPr="003F2AE7">
        <w:rPr>
          <w:rFonts w:ascii="Arial" w:hAnsi="Arial" w:cs="Arial"/>
          <w:sz w:val="20"/>
          <w:szCs w:val="20"/>
        </w:rPr>
        <w:t xml:space="preserve">and how these specifications are used by </w:t>
      </w:r>
      <w:r w:rsidRPr="003F2AE7">
        <w:rPr>
          <w:rFonts w:ascii="Arial" w:hAnsi="Arial" w:cs="Arial"/>
          <w:sz w:val="20"/>
          <w:szCs w:val="20"/>
        </w:rPr>
        <w:t xml:space="preserve">ETSI </w:t>
      </w:r>
      <w:r w:rsidR="00D73330" w:rsidRPr="003F2AE7">
        <w:rPr>
          <w:rFonts w:ascii="Arial" w:hAnsi="Arial" w:cs="Arial"/>
          <w:sz w:val="20"/>
          <w:szCs w:val="20"/>
        </w:rPr>
        <w:t xml:space="preserve">in the </w:t>
      </w:r>
      <w:r w:rsidR="00686C7D" w:rsidRPr="003F2AE7">
        <w:rPr>
          <w:rFonts w:ascii="Arial" w:hAnsi="Arial" w:cs="Arial"/>
          <w:sz w:val="20"/>
          <w:szCs w:val="20"/>
        </w:rPr>
        <w:t xml:space="preserve">Smart Secure Platform (SSP) </w:t>
      </w:r>
      <w:r w:rsidR="00D31FD3" w:rsidRPr="003F2AE7">
        <w:rPr>
          <w:rFonts w:ascii="Arial" w:hAnsi="Arial" w:cs="Arial"/>
          <w:sz w:val="20"/>
          <w:szCs w:val="20"/>
        </w:rPr>
        <w:t xml:space="preserve">to provide a standardized </w:t>
      </w:r>
      <w:r w:rsidR="00A7754C" w:rsidRPr="003F2AE7">
        <w:rPr>
          <w:rFonts w:ascii="Arial" w:hAnsi="Arial" w:cs="Arial"/>
          <w:sz w:val="20"/>
          <w:szCs w:val="20"/>
        </w:rPr>
        <w:t xml:space="preserve">environment for designing secure </w:t>
      </w:r>
      <w:r w:rsidR="005D23A6" w:rsidRPr="003F2AE7">
        <w:rPr>
          <w:rFonts w:ascii="Arial" w:hAnsi="Arial" w:cs="Arial"/>
          <w:sz w:val="20"/>
          <w:szCs w:val="20"/>
        </w:rPr>
        <w:t xml:space="preserve">operating systems </w:t>
      </w:r>
      <w:r w:rsidR="00A7754C" w:rsidRPr="003F2AE7">
        <w:rPr>
          <w:rFonts w:ascii="Arial" w:hAnsi="Arial" w:cs="Arial"/>
          <w:sz w:val="20"/>
          <w:szCs w:val="20"/>
        </w:rPr>
        <w:t xml:space="preserve">targeting </w:t>
      </w:r>
      <w:proofErr w:type="spellStart"/>
      <w:r w:rsidR="00A7754C" w:rsidRPr="003F2AE7">
        <w:rPr>
          <w:rFonts w:ascii="Arial" w:hAnsi="Arial" w:cs="Arial"/>
          <w:sz w:val="20"/>
          <w:szCs w:val="20"/>
        </w:rPr>
        <w:t>iSEs</w:t>
      </w:r>
      <w:proofErr w:type="spellEnd"/>
      <w:r w:rsidR="00D31FD3" w:rsidRPr="003F2AE7">
        <w:rPr>
          <w:rFonts w:ascii="Arial" w:hAnsi="Arial" w:cs="Arial"/>
          <w:sz w:val="20"/>
          <w:szCs w:val="20"/>
        </w:rPr>
        <w:t xml:space="preserve"> and</w:t>
      </w:r>
      <w:r w:rsidR="005D23A6" w:rsidRPr="003F2AE7">
        <w:rPr>
          <w:rFonts w:ascii="Arial" w:hAnsi="Arial" w:cs="Arial"/>
          <w:sz w:val="20"/>
          <w:szCs w:val="20"/>
        </w:rPr>
        <w:t xml:space="preserve"> a</w:t>
      </w:r>
      <w:r w:rsidR="00D31FD3" w:rsidRPr="003F2AE7">
        <w:rPr>
          <w:rFonts w:ascii="Arial" w:hAnsi="Arial" w:cs="Arial"/>
          <w:sz w:val="20"/>
          <w:szCs w:val="20"/>
        </w:rPr>
        <w:t xml:space="preserve"> </w:t>
      </w:r>
      <w:r w:rsidR="00A7754C" w:rsidRPr="003F2AE7">
        <w:rPr>
          <w:rFonts w:ascii="Arial" w:hAnsi="Arial" w:cs="Arial"/>
          <w:sz w:val="20"/>
          <w:szCs w:val="20"/>
        </w:rPr>
        <w:t>standardized loading and switching mechanism for such O</w:t>
      </w:r>
      <w:r w:rsidR="00477152" w:rsidRPr="003F2AE7">
        <w:rPr>
          <w:rFonts w:ascii="Arial" w:hAnsi="Arial" w:cs="Arial"/>
          <w:sz w:val="20"/>
          <w:szCs w:val="20"/>
        </w:rPr>
        <w:t>S</w:t>
      </w:r>
      <w:r w:rsidR="00A7754C" w:rsidRPr="003F2AE7">
        <w:rPr>
          <w:rFonts w:ascii="Arial" w:hAnsi="Arial" w:cs="Arial"/>
          <w:sz w:val="20"/>
          <w:szCs w:val="20"/>
        </w:rPr>
        <w:t>s</w:t>
      </w:r>
      <w:r w:rsidR="00D31FD3" w:rsidRPr="003F2AE7">
        <w:rPr>
          <w:rFonts w:ascii="Arial" w:hAnsi="Arial" w:cs="Arial"/>
          <w:sz w:val="20"/>
          <w:szCs w:val="20"/>
        </w:rPr>
        <w:t>.</w:t>
      </w:r>
    </w:p>
    <w:p w14:paraId="3158F39C" w14:textId="77777777" w:rsidR="00A7754C" w:rsidRPr="003F2AE7" w:rsidRDefault="00A7754C" w:rsidP="00A7754C">
      <w:pPr>
        <w:spacing w:after="0" w:line="240" w:lineRule="auto"/>
        <w:rPr>
          <w:rFonts w:ascii="Arial" w:hAnsi="Arial" w:cs="Arial"/>
          <w:sz w:val="20"/>
          <w:szCs w:val="20"/>
        </w:rPr>
      </w:pPr>
    </w:p>
    <w:p w14:paraId="3C86754C" w14:textId="0B4B69EF" w:rsidR="00DA06B4" w:rsidRPr="003F2AE7" w:rsidRDefault="00DA06B4" w:rsidP="00A7754C">
      <w:pPr>
        <w:spacing w:after="0" w:line="240" w:lineRule="auto"/>
        <w:rPr>
          <w:rFonts w:ascii="Arial" w:hAnsi="Arial" w:cs="Arial"/>
          <w:b/>
          <w:color w:val="015486"/>
          <w:sz w:val="20"/>
          <w:szCs w:val="20"/>
          <w:u w:val="single"/>
        </w:rPr>
      </w:pPr>
      <w:r w:rsidRPr="003F2AE7">
        <w:rPr>
          <w:rFonts w:ascii="Arial" w:hAnsi="Arial" w:cs="Arial"/>
          <w:b/>
          <w:color w:val="015486"/>
          <w:sz w:val="20"/>
          <w:szCs w:val="20"/>
          <w:u w:val="single"/>
        </w:rPr>
        <w:t xml:space="preserve">Afternoon </w:t>
      </w:r>
      <w:r w:rsidR="005D23A6" w:rsidRPr="003F2AE7">
        <w:rPr>
          <w:rFonts w:ascii="Arial" w:hAnsi="Arial" w:cs="Arial"/>
          <w:b/>
          <w:color w:val="015486"/>
          <w:sz w:val="20"/>
          <w:szCs w:val="20"/>
          <w:u w:val="single"/>
        </w:rPr>
        <w:t>b</w:t>
      </w:r>
      <w:r w:rsidRPr="003F2AE7">
        <w:rPr>
          <w:rFonts w:ascii="Arial" w:hAnsi="Arial" w:cs="Arial"/>
          <w:b/>
          <w:color w:val="015486"/>
          <w:sz w:val="20"/>
          <w:szCs w:val="20"/>
          <w:u w:val="single"/>
        </w:rPr>
        <w:t>reak (3:00 – 3:15PM)</w:t>
      </w:r>
    </w:p>
    <w:p w14:paraId="0D4EC558" w14:textId="77777777" w:rsidR="00DA06B4" w:rsidRPr="003F2AE7" w:rsidRDefault="00DA06B4" w:rsidP="00A7754C">
      <w:pPr>
        <w:spacing w:after="0" w:line="240" w:lineRule="auto"/>
        <w:rPr>
          <w:rFonts w:ascii="Arial" w:hAnsi="Arial" w:cs="Arial"/>
          <w:b/>
          <w:color w:val="015486"/>
          <w:sz w:val="20"/>
          <w:szCs w:val="20"/>
        </w:rPr>
      </w:pPr>
    </w:p>
    <w:p w14:paraId="21F5878E" w14:textId="56C0A275" w:rsidR="00DA06B4" w:rsidRPr="003F2AE7" w:rsidRDefault="00DA06B4" w:rsidP="00A7754C">
      <w:pPr>
        <w:spacing w:after="0" w:line="240" w:lineRule="auto"/>
        <w:rPr>
          <w:rFonts w:ascii="Arial" w:hAnsi="Arial" w:cs="Arial"/>
          <w:b/>
          <w:color w:val="015486"/>
          <w:sz w:val="20"/>
          <w:szCs w:val="20"/>
          <w:u w:val="single"/>
        </w:rPr>
      </w:pPr>
      <w:r w:rsidRPr="003F2AE7">
        <w:rPr>
          <w:rFonts w:ascii="Arial" w:hAnsi="Arial" w:cs="Arial"/>
          <w:b/>
          <w:color w:val="015486"/>
          <w:sz w:val="20"/>
          <w:szCs w:val="20"/>
          <w:u w:val="single"/>
        </w:rPr>
        <w:t xml:space="preserve">Late </w:t>
      </w:r>
      <w:r w:rsidR="005D23A6" w:rsidRPr="003F2AE7">
        <w:rPr>
          <w:rFonts w:ascii="Arial" w:hAnsi="Arial" w:cs="Arial"/>
          <w:b/>
          <w:color w:val="015486"/>
          <w:sz w:val="20"/>
          <w:szCs w:val="20"/>
          <w:u w:val="single"/>
        </w:rPr>
        <w:t>a</w:t>
      </w:r>
      <w:r w:rsidRPr="003F2AE7">
        <w:rPr>
          <w:rFonts w:ascii="Arial" w:hAnsi="Arial" w:cs="Arial"/>
          <w:b/>
          <w:color w:val="015486"/>
          <w:sz w:val="20"/>
          <w:szCs w:val="20"/>
          <w:u w:val="single"/>
        </w:rPr>
        <w:t xml:space="preserve">fternoon </w:t>
      </w:r>
      <w:r w:rsidR="005D23A6" w:rsidRPr="003F2AE7">
        <w:rPr>
          <w:rFonts w:ascii="Arial" w:hAnsi="Arial" w:cs="Arial"/>
          <w:b/>
          <w:color w:val="015486"/>
          <w:sz w:val="20"/>
          <w:szCs w:val="20"/>
          <w:u w:val="single"/>
        </w:rPr>
        <w:t>s</w:t>
      </w:r>
      <w:r w:rsidRPr="003F2AE7">
        <w:rPr>
          <w:rFonts w:ascii="Arial" w:hAnsi="Arial" w:cs="Arial"/>
          <w:b/>
          <w:color w:val="015486"/>
          <w:sz w:val="20"/>
          <w:szCs w:val="20"/>
          <w:u w:val="single"/>
        </w:rPr>
        <w:t>ession (3:15 to 4:45PM)</w:t>
      </w:r>
    </w:p>
    <w:p w14:paraId="635E0A1B" w14:textId="77777777" w:rsidR="00DA06B4" w:rsidRPr="003F2AE7" w:rsidRDefault="00DA06B4" w:rsidP="00A7754C">
      <w:pPr>
        <w:spacing w:after="0" w:line="240" w:lineRule="auto"/>
        <w:rPr>
          <w:rFonts w:ascii="Arial" w:hAnsi="Arial" w:cs="Arial"/>
          <w:sz w:val="20"/>
          <w:szCs w:val="20"/>
        </w:rPr>
      </w:pPr>
    </w:p>
    <w:p w14:paraId="29B69E81" w14:textId="372533BA" w:rsidR="008239DD" w:rsidRPr="003F2AE7" w:rsidRDefault="008239DD" w:rsidP="00D31FD3">
      <w:pPr>
        <w:spacing w:after="0" w:line="240" w:lineRule="auto"/>
        <w:ind w:left="720"/>
        <w:rPr>
          <w:rFonts w:ascii="Arial" w:hAnsi="Arial" w:cs="Arial"/>
          <w:b/>
          <w:i/>
          <w:sz w:val="20"/>
          <w:szCs w:val="20"/>
        </w:rPr>
      </w:pPr>
      <w:r w:rsidRPr="003F2AE7">
        <w:rPr>
          <w:rFonts w:ascii="Arial" w:hAnsi="Arial" w:cs="Arial"/>
          <w:b/>
          <w:i/>
          <w:sz w:val="20"/>
          <w:szCs w:val="20"/>
        </w:rPr>
        <w:t>How to Align with App Store Deployment</w:t>
      </w:r>
    </w:p>
    <w:p w14:paraId="5DEB7588" w14:textId="69929A77" w:rsidR="008239DD" w:rsidRPr="003F2AE7" w:rsidRDefault="008239DD" w:rsidP="008239DD">
      <w:pPr>
        <w:spacing w:after="0" w:line="240" w:lineRule="auto"/>
        <w:ind w:left="1440"/>
        <w:rPr>
          <w:rFonts w:ascii="Arial" w:hAnsi="Arial" w:cs="Arial"/>
          <w:sz w:val="20"/>
          <w:szCs w:val="20"/>
        </w:rPr>
      </w:pPr>
      <w:r w:rsidRPr="003F2AE7">
        <w:rPr>
          <w:rFonts w:ascii="Arial" w:hAnsi="Arial" w:cs="Arial"/>
          <w:sz w:val="20"/>
          <w:szCs w:val="20"/>
        </w:rPr>
        <w:t>S</w:t>
      </w:r>
      <w:r w:rsidR="00CF1E3B" w:rsidRPr="003F2AE7">
        <w:rPr>
          <w:rFonts w:ascii="Arial" w:hAnsi="Arial" w:cs="Arial"/>
          <w:sz w:val="20"/>
          <w:szCs w:val="20"/>
        </w:rPr>
        <w:t xml:space="preserve">ervice providers are strongly invested in </w:t>
      </w:r>
      <w:r w:rsidRPr="003F2AE7">
        <w:rPr>
          <w:rFonts w:ascii="Arial" w:hAnsi="Arial" w:cs="Arial"/>
          <w:sz w:val="20"/>
          <w:szCs w:val="20"/>
        </w:rPr>
        <w:t>deploy</w:t>
      </w:r>
      <w:r w:rsidR="00CF1E3B" w:rsidRPr="003F2AE7">
        <w:rPr>
          <w:rFonts w:ascii="Arial" w:hAnsi="Arial" w:cs="Arial"/>
          <w:sz w:val="20"/>
          <w:szCs w:val="20"/>
        </w:rPr>
        <w:t xml:space="preserve">ing their services through the </w:t>
      </w:r>
      <w:r w:rsidR="005D23A6" w:rsidRPr="003F2AE7">
        <w:rPr>
          <w:rFonts w:ascii="Arial" w:hAnsi="Arial" w:cs="Arial"/>
          <w:sz w:val="20"/>
          <w:szCs w:val="20"/>
        </w:rPr>
        <w:t>a</w:t>
      </w:r>
      <w:r w:rsidR="00CF1E3B" w:rsidRPr="003F2AE7">
        <w:rPr>
          <w:rFonts w:ascii="Arial" w:hAnsi="Arial" w:cs="Arial"/>
          <w:sz w:val="20"/>
          <w:szCs w:val="20"/>
        </w:rPr>
        <w:t xml:space="preserve">pp </w:t>
      </w:r>
      <w:r w:rsidR="005D23A6" w:rsidRPr="003F2AE7">
        <w:rPr>
          <w:rFonts w:ascii="Arial" w:hAnsi="Arial" w:cs="Arial"/>
          <w:sz w:val="20"/>
          <w:szCs w:val="20"/>
        </w:rPr>
        <w:t>s</w:t>
      </w:r>
      <w:r w:rsidRPr="003F2AE7">
        <w:rPr>
          <w:rFonts w:ascii="Arial" w:hAnsi="Arial" w:cs="Arial"/>
          <w:sz w:val="20"/>
          <w:szCs w:val="20"/>
        </w:rPr>
        <w:t>tore</w:t>
      </w:r>
      <w:r w:rsidR="00F41E7A" w:rsidRPr="003F2AE7">
        <w:rPr>
          <w:rFonts w:ascii="Arial" w:hAnsi="Arial" w:cs="Arial"/>
          <w:sz w:val="20"/>
          <w:szCs w:val="20"/>
        </w:rPr>
        <w:t>s so</w:t>
      </w:r>
      <w:r w:rsidRPr="003F2AE7">
        <w:rPr>
          <w:rFonts w:ascii="Arial" w:hAnsi="Arial" w:cs="Arial"/>
          <w:sz w:val="20"/>
          <w:szCs w:val="20"/>
        </w:rPr>
        <w:t xml:space="preserve"> G</w:t>
      </w:r>
      <w:r w:rsidR="00CF1E3B" w:rsidRPr="003F2AE7">
        <w:rPr>
          <w:rFonts w:ascii="Arial" w:hAnsi="Arial" w:cs="Arial"/>
          <w:sz w:val="20"/>
          <w:szCs w:val="20"/>
        </w:rPr>
        <w:t>lobalPlatform</w:t>
      </w:r>
      <w:r w:rsidRPr="003F2AE7">
        <w:rPr>
          <w:rFonts w:ascii="Arial" w:hAnsi="Arial" w:cs="Arial"/>
          <w:sz w:val="20"/>
          <w:szCs w:val="20"/>
        </w:rPr>
        <w:t xml:space="preserve"> has standardized a new technology to deploy SE application</w:t>
      </w:r>
      <w:r w:rsidR="00CF1E3B" w:rsidRPr="003F2AE7">
        <w:rPr>
          <w:rFonts w:ascii="Arial" w:hAnsi="Arial" w:cs="Arial"/>
          <w:sz w:val="20"/>
          <w:szCs w:val="20"/>
        </w:rPr>
        <w:t>s</w:t>
      </w:r>
      <w:r w:rsidRPr="003F2AE7">
        <w:rPr>
          <w:rFonts w:ascii="Arial" w:hAnsi="Arial" w:cs="Arial"/>
          <w:sz w:val="20"/>
          <w:szCs w:val="20"/>
        </w:rPr>
        <w:t xml:space="preserve"> within this infrastructure</w:t>
      </w:r>
      <w:r w:rsidR="00F41E7A" w:rsidRPr="003F2AE7">
        <w:rPr>
          <w:rFonts w:ascii="Arial" w:hAnsi="Arial" w:cs="Arial"/>
          <w:sz w:val="20"/>
          <w:szCs w:val="20"/>
        </w:rPr>
        <w:t>,</w:t>
      </w:r>
      <w:r w:rsidR="00CF1E3B" w:rsidRPr="003F2AE7">
        <w:rPr>
          <w:rFonts w:ascii="Arial" w:hAnsi="Arial" w:cs="Arial"/>
          <w:sz w:val="20"/>
          <w:szCs w:val="20"/>
        </w:rPr>
        <w:t xml:space="preserve"> facilitat</w:t>
      </w:r>
      <w:r w:rsidR="00F41E7A" w:rsidRPr="003F2AE7">
        <w:rPr>
          <w:rFonts w:ascii="Arial" w:hAnsi="Arial" w:cs="Arial"/>
          <w:sz w:val="20"/>
          <w:szCs w:val="20"/>
        </w:rPr>
        <w:t>ing the</w:t>
      </w:r>
      <w:r w:rsidR="00CF1E3B" w:rsidRPr="003F2AE7">
        <w:rPr>
          <w:rFonts w:ascii="Arial" w:hAnsi="Arial" w:cs="Arial"/>
          <w:sz w:val="20"/>
          <w:szCs w:val="20"/>
        </w:rPr>
        <w:t xml:space="preserve"> </w:t>
      </w:r>
      <w:r w:rsidRPr="003F2AE7">
        <w:rPr>
          <w:rFonts w:ascii="Arial" w:hAnsi="Arial" w:cs="Arial"/>
          <w:sz w:val="20"/>
          <w:szCs w:val="20"/>
        </w:rPr>
        <w:t>offline loading of application</w:t>
      </w:r>
      <w:r w:rsidR="00CF1E3B" w:rsidRPr="003F2AE7">
        <w:rPr>
          <w:rFonts w:ascii="Arial" w:hAnsi="Arial" w:cs="Arial"/>
          <w:sz w:val="20"/>
          <w:szCs w:val="20"/>
        </w:rPr>
        <w:t>s</w:t>
      </w:r>
      <w:r w:rsidRPr="003F2AE7">
        <w:rPr>
          <w:rFonts w:ascii="Arial" w:hAnsi="Arial" w:cs="Arial"/>
          <w:sz w:val="20"/>
          <w:szCs w:val="20"/>
        </w:rPr>
        <w:t>.</w:t>
      </w:r>
    </w:p>
    <w:p w14:paraId="2D08C4DD" w14:textId="77777777" w:rsidR="008239DD" w:rsidRPr="003F2AE7" w:rsidRDefault="008239DD" w:rsidP="008239DD">
      <w:pPr>
        <w:spacing w:after="0" w:line="240" w:lineRule="auto"/>
        <w:ind w:left="1440"/>
        <w:rPr>
          <w:rFonts w:ascii="Arial" w:hAnsi="Arial" w:cs="Arial"/>
          <w:sz w:val="20"/>
          <w:szCs w:val="20"/>
        </w:rPr>
      </w:pPr>
    </w:p>
    <w:p w14:paraId="44751FB0" w14:textId="78DCB065" w:rsidR="00A7754C" w:rsidRPr="003F2AE7" w:rsidRDefault="0069789B" w:rsidP="0069789B">
      <w:pPr>
        <w:spacing w:after="0" w:line="240" w:lineRule="auto"/>
        <w:ind w:left="1440"/>
        <w:rPr>
          <w:rFonts w:ascii="Arial" w:hAnsi="Arial" w:cs="Arial"/>
          <w:sz w:val="20"/>
          <w:szCs w:val="20"/>
        </w:rPr>
      </w:pPr>
      <w:r w:rsidRPr="003F2AE7">
        <w:rPr>
          <w:rFonts w:ascii="Arial" w:hAnsi="Arial" w:cs="Arial"/>
          <w:sz w:val="20"/>
          <w:szCs w:val="20"/>
        </w:rPr>
        <w:t>This topic</w:t>
      </w:r>
      <w:r w:rsidR="00D31FD3" w:rsidRPr="003F2AE7">
        <w:rPr>
          <w:rFonts w:ascii="Arial" w:hAnsi="Arial" w:cs="Arial"/>
          <w:sz w:val="20"/>
          <w:szCs w:val="20"/>
        </w:rPr>
        <w:t xml:space="preserve"> will address Secure Element Management Service (</w:t>
      </w:r>
      <w:r w:rsidR="00A7754C" w:rsidRPr="003F2AE7">
        <w:rPr>
          <w:rFonts w:ascii="Arial" w:hAnsi="Arial" w:cs="Arial"/>
          <w:sz w:val="20"/>
          <w:szCs w:val="20"/>
        </w:rPr>
        <w:t>SEMS</w:t>
      </w:r>
      <w:r w:rsidR="00D31FD3" w:rsidRPr="003F2AE7">
        <w:rPr>
          <w:rFonts w:ascii="Arial" w:hAnsi="Arial" w:cs="Arial"/>
          <w:sz w:val="20"/>
          <w:szCs w:val="20"/>
        </w:rPr>
        <w:t>)</w:t>
      </w:r>
      <w:r w:rsidR="00A7754C" w:rsidRPr="003F2AE7">
        <w:rPr>
          <w:rFonts w:ascii="Arial" w:hAnsi="Arial" w:cs="Arial"/>
          <w:sz w:val="20"/>
          <w:szCs w:val="20"/>
        </w:rPr>
        <w:t xml:space="preserve"> </w:t>
      </w:r>
      <w:r w:rsidR="005D23A6" w:rsidRPr="003F2AE7">
        <w:rPr>
          <w:rFonts w:ascii="Arial" w:hAnsi="Arial" w:cs="Arial"/>
          <w:sz w:val="20"/>
          <w:szCs w:val="20"/>
        </w:rPr>
        <w:t>and</w:t>
      </w:r>
      <w:r w:rsidR="00A7754C" w:rsidRPr="003F2AE7">
        <w:rPr>
          <w:rFonts w:ascii="Arial" w:hAnsi="Arial" w:cs="Arial"/>
          <w:sz w:val="20"/>
          <w:szCs w:val="20"/>
        </w:rPr>
        <w:t xml:space="preserve"> </w:t>
      </w:r>
      <w:r w:rsidR="00D31FD3" w:rsidRPr="003F2AE7">
        <w:rPr>
          <w:rFonts w:ascii="Arial" w:hAnsi="Arial" w:cs="Arial"/>
          <w:sz w:val="20"/>
          <w:szCs w:val="20"/>
        </w:rPr>
        <w:t>Secure Channel Protocol (</w:t>
      </w:r>
      <w:r w:rsidR="00A7754C" w:rsidRPr="003F2AE7">
        <w:rPr>
          <w:rFonts w:ascii="Arial" w:hAnsi="Arial" w:cs="Arial"/>
          <w:sz w:val="20"/>
          <w:szCs w:val="20"/>
        </w:rPr>
        <w:t>SCP</w:t>
      </w:r>
      <w:r w:rsidR="00D31FD3" w:rsidRPr="003F2AE7">
        <w:rPr>
          <w:rFonts w:ascii="Arial" w:hAnsi="Arial" w:cs="Arial"/>
          <w:sz w:val="20"/>
          <w:szCs w:val="20"/>
        </w:rPr>
        <w:t>)</w:t>
      </w:r>
      <w:r w:rsidR="00A7754C" w:rsidRPr="003F2AE7">
        <w:rPr>
          <w:rFonts w:ascii="Arial" w:hAnsi="Arial" w:cs="Arial"/>
          <w:sz w:val="20"/>
          <w:szCs w:val="20"/>
        </w:rPr>
        <w:t>11c</w:t>
      </w:r>
      <w:r w:rsidR="00D31FD3" w:rsidRPr="003F2AE7">
        <w:rPr>
          <w:rFonts w:ascii="Arial" w:hAnsi="Arial" w:cs="Arial"/>
          <w:sz w:val="20"/>
          <w:szCs w:val="20"/>
        </w:rPr>
        <w:t xml:space="preserve"> and how the</w:t>
      </w:r>
      <w:r w:rsidR="005D23A6" w:rsidRPr="003F2AE7">
        <w:rPr>
          <w:rFonts w:ascii="Arial" w:hAnsi="Arial" w:cs="Arial"/>
          <w:sz w:val="20"/>
          <w:szCs w:val="20"/>
        </w:rPr>
        <w:t>y</w:t>
      </w:r>
      <w:r w:rsidR="00D31FD3" w:rsidRPr="003F2AE7">
        <w:rPr>
          <w:rFonts w:ascii="Arial" w:hAnsi="Arial" w:cs="Arial"/>
          <w:sz w:val="20"/>
          <w:szCs w:val="20"/>
        </w:rPr>
        <w:t xml:space="preserve"> allow </w:t>
      </w:r>
      <w:r w:rsidR="00A7754C" w:rsidRPr="003F2AE7">
        <w:rPr>
          <w:rFonts w:ascii="Arial" w:hAnsi="Arial" w:cs="Arial"/>
          <w:sz w:val="20"/>
          <w:szCs w:val="20"/>
        </w:rPr>
        <w:t xml:space="preserve">SE applications to be handled in an </w:t>
      </w:r>
      <w:r w:rsidR="005D23A6" w:rsidRPr="003F2AE7">
        <w:rPr>
          <w:rFonts w:ascii="Arial" w:hAnsi="Arial" w:cs="Arial"/>
          <w:sz w:val="20"/>
          <w:szCs w:val="20"/>
        </w:rPr>
        <w:t>a</w:t>
      </w:r>
      <w:r w:rsidR="00A7754C" w:rsidRPr="003F2AE7">
        <w:rPr>
          <w:rFonts w:ascii="Arial" w:hAnsi="Arial" w:cs="Arial"/>
          <w:sz w:val="20"/>
          <w:szCs w:val="20"/>
        </w:rPr>
        <w:t xml:space="preserve">pp </w:t>
      </w:r>
      <w:r w:rsidR="005D23A6" w:rsidRPr="003F2AE7">
        <w:rPr>
          <w:rFonts w:ascii="Arial" w:hAnsi="Arial" w:cs="Arial"/>
          <w:sz w:val="20"/>
          <w:szCs w:val="20"/>
        </w:rPr>
        <w:t>s</w:t>
      </w:r>
      <w:r w:rsidR="00A7754C" w:rsidRPr="003F2AE7">
        <w:rPr>
          <w:rFonts w:ascii="Arial" w:hAnsi="Arial" w:cs="Arial"/>
          <w:sz w:val="20"/>
          <w:szCs w:val="20"/>
        </w:rPr>
        <w:t>tore manner</w:t>
      </w:r>
      <w:r w:rsidRPr="003F2AE7">
        <w:rPr>
          <w:rFonts w:ascii="Arial" w:hAnsi="Arial" w:cs="Arial"/>
          <w:sz w:val="20"/>
          <w:szCs w:val="20"/>
        </w:rPr>
        <w:t xml:space="preserve">, with </w:t>
      </w:r>
      <w:r w:rsidR="00A7754C" w:rsidRPr="003F2AE7">
        <w:rPr>
          <w:rFonts w:ascii="Arial" w:hAnsi="Arial" w:cs="Arial"/>
          <w:sz w:val="20"/>
          <w:szCs w:val="20"/>
        </w:rPr>
        <w:t xml:space="preserve">no </w:t>
      </w:r>
      <w:r w:rsidR="008834DE" w:rsidRPr="003F2AE7">
        <w:rPr>
          <w:rFonts w:ascii="Arial" w:hAnsi="Arial" w:cs="Arial"/>
          <w:sz w:val="20"/>
          <w:szCs w:val="20"/>
        </w:rPr>
        <w:t>Trusted Service Manager (</w:t>
      </w:r>
      <w:r w:rsidR="00A7754C" w:rsidRPr="003F2AE7">
        <w:rPr>
          <w:rFonts w:ascii="Arial" w:hAnsi="Arial" w:cs="Arial"/>
          <w:sz w:val="20"/>
          <w:szCs w:val="20"/>
        </w:rPr>
        <w:t>TSM</w:t>
      </w:r>
      <w:r w:rsidR="008834DE" w:rsidRPr="003F2AE7">
        <w:rPr>
          <w:rFonts w:ascii="Arial" w:hAnsi="Arial" w:cs="Arial"/>
          <w:sz w:val="20"/>
          <w:szCs w:val="20"/>
        </w:rPr>
        <w:t>)</w:t>
      </w:r>
      <w:r w:rsidR="00A7754C" w:rsidRPr="003F2AE7">
        <w:rPr>
          <w:rFonts w:ascii="Arial" w:hAnsi="Arial" w:cs="Arial"/>
          <w:sz w:val="20"/>
          <w:szCs w:val="20"/>
        </w:rPr>
        <w:t xml:space="preserve"> </w:t>
      </w:r>
      <w:r w:rsidR="005D23A6" w:rsidRPr="003F2AE7">
        <w:rPr>
          <w:rFonts w:ascii="Arial" w:hAnsi="Arial" w:cs="Arial"/>
          <w:sz w:val="20"/>
          <w:szCs w:val="20"/>
        </w:rPr>
        <w:t>or</w:t>
      </w:r>
      <w:r w:rsidR="00A7754C" w:rsidRPr="003F2AE7">
        <w:rPr>
          <w:rFonts w:ascii="Arial" w:hAnsi="Arial" w:cs="Arial"/>
          <w:sz w:val="20"/>
          <w:szCs w:val="20"/>
        </w:rPr>
        <w:t xml:space="preserve"> secure online sessions required</w:t>
      </w:r>
      <w:r w:rsidRPr="003F2AE7">
        <w:rPr>
          <w:rFonts w:ascii="Arial" w:hAnsi="Arial" w:cs="Arial"/>
          <w:sz w:val="20"/>
          <w:szCs w:val="20"/>
        </w:rPr>
        <w:t>.</w:t>
      </w:r>
    </w:p>
    <w:p w14:paraId="5C4D6EC3" w14:textId="77777777" w:rsidR="00A7754C" w:rsidRPr="003F2AE7" w:rsidRDefault="00A7754C" w:rsidP="00A7754C">
      <w:pPr>
        <w:spacing w:after="0" w:line="240" w:lineRule="auto"/>
        <w:rPr>
          <w:rFonts w:ascii="Arial" w:hAnsi="Arial" w:cs="Arial"/>
          <w:sz w:val="20"/>
          <w:szCs w:val="20"/>
        </w:rPr>
      </w:pPr>
    </w:p>
    <w:p w14:paraId="219F2827" w14:textId="43481CC5" w:rsidR="00A7754C" w:rsidRPr="003F2AE7" w:rsidRDefault="008239DD" w:rsidP="0069789B">
      <w:pPr>
        <w:spacing w:after="0" w:line="240" w:lineRule="auto"/>
        <w:ind w:left="720"/>
        <w:rPr>
          <w:rFonts w:ascii="Arial" w:hAnsi="Arial" w:cs="Arial"/>
          <w:b/>
          <w:i/>
          <w:sz w:val="20"/>
          <w:szCs w:val="20"/>
        </w:rPr>
      </w:pPr>
      <w:r w:rsidRPr="003F2AE7">
        <w:rPr>
          <w:rFonts w:ascii="Arial" w:hAnsi="Arial" w:cs="Arial"/>
          <w:b/>
          <w:i/>
          <w:sz w:val="20"/>
          <w:szCs w:val="20"/>
        </w:rPr>
        <w:t xml:space="preserve">How to Simplify </w:t>
      </w:r>
      <w:r w:rsidR="005D23A6" w:rsidRPr="003F2AE7">
        <w:rPr>
          <w:rFonts w:ascii="Arial" w:hAnsi="Arial" w:cs="Arial"/>
          <w:b/>
          <w:i/>
          <w:sz w:val="20"/>
          <w:szCs w:val="20"/>
        </w:rPr>
        <w:t>SE</w:t>
      </w:r>
      <w:r w:rsidRPr="003F2AE7">
        <w:rPr>
          <w:rFonts w:ascii="Arial" w:hAnsi="Arial" w:cs="Arial"/>
          <w:b/>
          <w:i/>
          <w:sz w:val="20"/>
          <w:szCs w:val="20"/>
        </w:rPr>
        <w:t xml:space="preserve"> Connectivity </w:t>
      </w:r>
      <w:r w:rsidR="00F41E7A" w:rsidRPr="003F2AE7">
        <w:rPr>
          <w:rFonts w:ascii="Arial" w:hAnsi="Arial" w:cs="Arial"/>
          <w:b/>
          <w:i/>
          <w:sz w:val="20"/>
          <w:szCs w:val="20"/>
        </w:rPr>
        <w:t xml:space="preserve">to </w:t>
      </w:r>
      <w:r w:rsidRPr="003F2AE7">
        <w:rPr>
          <w:rFonts w:ascii="Arial" w:hAnsi="Arial" w:cs="Arial"/>
          <w:b/>
          <w:i/>
          <w:sz w:val="20"/>
          <w:szCs w:val="20"/>
        </w:rPr>
        <w:t>Device</w:t>
      </w:r>
      <w:r w:rsidR="00F41E7A" w:rsidRPr="003F2AE7">
        <w:rPr>
          <w:rFonts w:ascii="Arial" w:hAnsi="Arial" w:cs="Arial"/>
          <w:b/>
          <w:i/>
          <w:sz w:val="20"/>
          <w:szCs w:val="20"/>
        </w:rPr>
        <w:t>s</w:t>
      </w:r>
    </w:p>
    <w:p w14:paraId="71D41690" w14:textId="40197984" w:rsidR="00087991" w:rsidRPr="003F2AE7" w:rsidRDefault="00087991" w:rsidP="00087991">
      <w:pPr>
        <w:spacing w:after="0" w:line="240" w:lineRule="auto"/>
        <w:ind w:left="1440"/>
        <w:rPr>
          <w:rFonts w:ascii="Arial" w:hAnsi="Arial" w:cs="Arial"/>
          <w:sz w:val="20"/>
          <w:szCs w:val="20"/>
        </w:rPr>
      </w:pPr>
      <w:r w:rsidRPr="003F2AE7">
        <w:rPr>
          <w:rFonts w:ascii="Arial" w:hAnsi="Arial" w:cs="Arial"/>
          <w:sz w:val="20"/>
          <w:szCs w:val="20"/>
        </w:rPr>
        <w:t>Embedded SE</w:t>
      </w:r>
      <w:r w:rsidR="00CF1E3B" w:rsidRPr="003F2AE7">
        <w:rPr>
          <w:rFonts w:ascii="Arial" w:hAnsi="Arial" w:cs="Arial"/>
          <w:sz w:val="20"/>
          <w:szCs w:val="20"/>
        </w:rPr>
        <w:t>s</w:t>
      </w:r>
      <w:r w:rsidRPr="003F2AE7">
        <w:rPr>
          <w:rFonts w:ascii="Arial" w:hAnsi="Arial" w:cs="Arial"/>
          <w:sz w:val="20"/>
          <w:szCs w:val="20"/>
        </w:rPr>
        <w:t xml:space="preserve"> </w:t>
      </w:r>
      <w:r w:rsidR="00F41E7A" w:rsidRPr="003F2AE7">
        <w:rPr>
          <w:rFonts w:ascii="Arial" w:hAnsi="Arial" w:cs="Arial"/>
          <w:sz w:val="20"/>
          <w:szCs w:val="20"/>
        </w:rPr>
        <w:t>can</w:t>
      </w:r>
      <w:r w:rsidRPr="003F2AE7">
        <w:rPr>
          <w:rFonts w:ascii="Arial" w:hAnsi="Arial" w:cs="Arial"/>
          <w:sz w:val="20"/>
          <w:szCs w:val="20"/>
        </w:rPr>
        <w:t xml:space="preserve"> use new interfaces in device</w:t>
      </w:r>
      <w:r w:rsidR="00F41E7A" w:rsidRPr="003F2AE7">
        <w:rPr>
          <w:rFonts w:ascii="Arial" w:hAnsi="Arial" w:cs="Arial"/>
          <w:sz w:val="20"/>
          <w:szCs w:val="20"/>
        </w:rPr>
        <w:t>s</w:t>
      </w:r>
      <w:r w:rsidRPr="003F2AE7">
        <w:rPr>
          <w:rFonts w:ascii="Arial" w:hAnsi="Arial" w:cs="Arial"/>
          <w:sz w:val="20"/>
          <w:szCs w:val="20"/>
        </w:rPr>
        <w:t xml:space="preserve"> to connect with other applications or services, and to simplify the testing of the embedded SE. G</w:t>
      </w:r>
      <w:r w:rsidR="00CF1E3B" w:rsidRPr="003F2AE7">
        <w:rPr>
          <w:rFonts w:ascii="Arial" w:hAnsi="Arial" w:cs="Arial"/>
          <w:sz w:val="20"/>
          <w:szCs w:val="20"/>
        </w:rPr>
        <w:t xml:space="preserve">lobalPlatform </w:t>
      </w:r>
      <w:r w:rsidRPr="003F2AE7">
        <w:rPr>
          <w:rFonts w:ascii="Arial" w:hAnsi="Arial" w:cs="Arial"/>
          <w:sz w:val="20"/>
          <w:szCs w:val="20"/>
        </w:rPr>
        <w:t>is standardizing the new physical layers to transport SE commands.</w:t>
      </w:r>
    </w:p>
    <w:p w14:paraId="70728D91" w14:textId="77777777" w:rsidR="00087991" w:rsidRPr="003F2AE7" w:rsidRDefault="00087991" w:rsidP="00087991">
      <w:pPr>
        <w:spacing w:after="0" w:line="240" w:lineRule="auto"/>
        <w:rPr>
          <w:rFonts w:ascii="Arial" w:hAnsi="Arial" w:cs="Arial"/>
          <w:sz w:val="20"/>
          <w:szCs w:val="20"/>
        </w:rPr>
      </w:pPr>
    </w:p>
    <w:p w14:paraId="75ADEC3C" w14:textId="77777777" w:rsidR="00CF1E3B" w:rsidRPr="003F2AE7" w:rsidRDefault="0069789B" w:rsidP="00A65655">
      <w:pPr>
        <w:spacing w:after="0" w:line="240" w:lineRule="auto"/>
        <w:ind w:left="1440"/>
        <w:rPr>
          <w:rFonts w:ascii="Arial" w:hAnsi="Arial" w:cs="Arial"/>
          <w:sz w:val="20"/>
          <w:szCs w:val="20"/>
        </w:rPr>
      </w:pPr>
      <w:r w:rsidRPr="003F2AE7">
        <w:rPr>
          <w:rFonts w:ascii="Arial" w:hAnsi="Arial" w:cs="Arial"/>
          <w:sz w:val="20"/>
          <w:szCs w:val="20"/>
        </w:rPr>
        <w:t xml:space="preserve">In this session we introduce </w:t>
      </w:r>
      <w:r w:rsidR="00CF1E3B" w:rsidRPr="003F2AE7">
        <w:rPr>
          <w:rFonts w:ascii="Arial" w:hAnsi="Arial" w:cs="Arial"/>
          <w:sz w:val="20"/>
          <w:szCs w:val="20"/>
        </w:rPr>
        <w:t>Secure Peripheral Interface and Inter-Integrated Circuit</w:t>
      </w:r>
      <w:r w:rsidR="00A7754C" w:rsidRPr="003F2AE7">
        <w:rPr>
          <w:rFonts w:ascii="Arial" w:hAnsi="Arial" w:cs="Arial"/>
          <w:sz w:val="20"/>
          <w:szCs w:val="20"/>
        </w:rPr>
        <w:t xml:space="preserve"> </w:t>
      </w:r>
      <w:r w:rsidR="00CF1E3B" w:rsidRPr="003F2AE7">
        <w:rPr>
          <w:rFonts w:ascii="Arial" w:hAnsi="Arial" w:cs="Arial"/>
          <w:sz w:val="20"/>
          <w:szCs w:val="20"/>
        </w:rPr>
        <w:t>(SPI+</w:t>
      </w:r>
      <w:r w:rsidR="00A7754C" w:rsidRPr="003F2AE7">
        <w:rPr>
          <w:rFonts w:ascii="Arial" w:hAnsi="Arial" w:cs="Arial"/>
          <w:sz w:val="20"/>
          <w:szCs w:val="20"/>
        </w:rPr>
        <w:t>I2C</w:t>
      </w:r>
      <w:r w:rsidR="00CF1E3B" w:rsidRPr="003F2AE7">
        <w:rPr>
          <w:rFonts w:ascii="Arial" w:hAnsi="Arial" w:cs="Arial"/>
          <w:sz w:val="20"/>
          <w:szCs w:val="20"/>
        </w:rPr>
        <w:t>)</w:t>
      </w:r>
      <w:r w:rsidRPr="003F2AE7">
        <w:rPr>
          <w:rFonts w:ascii="Arial" w:hAnsi="Arial" w:cs="Arial"/>
          <w:sz w:val="20"/>
          <w:szCs w:val="20"/>
        </w:rPr>
        <w:t xml:space="preserve"> and </w:t>
      </w:r>
      <w:proofErr w:type="spellStart"/>
      <w:r w:rsidRPr="003F2AE7">
        <w:rPr>
          <w:rFonts w:ascii="Arial" w:hAnsi="Arial" w:cs="Arial"/>
          <w:sz w:val="20"/>
          <w:szCs w:val="20"/>
        </w:rPr>
        <w:t>GlobalPlatform’s</w:t>
      </w:r>
      <w:proofErr w:type="spellEnd"/>
      <w:r w:rsidRPr="003F2AE7">
        <w:rPr>
          <w:rFonts w:ascii="Arial" w:hAnsi="Arial" w:cs="Arial"/>
          <w:sz w:val="20"/>
          <w:szCs w:val="20"/>
        </w:rPr>
        <w:t xml:space="preserve"> coo</w:t>
      </w:r>
      <w:r w:rsidR="00A7754C" w:rsidRPr="003F2AE7">
        <w:rPr>
          <w:rFonts w:ascii="Arial" w:hAnsi="Arial" w:cs="Arial"/>
          <w:sz w:val="20"/>
          <w:szCs w:val="20"/>
        </w:rPr>
        <w:t xml:space="preserve">peration with </w:t>
      </w:r>
      <w:r w:rsidRPr="003F2AE7">
        <w:rPr>
          <w:rFonts w:ascii="Arial" w:hAnsi="Arial" w:cs="Arial"/>
          <w:sz w:val="20"/>
          <w:szCs w:val="20"/>
        </w:rPr>
        <w:t>the Internet of Things Connectivity Alliance (</w:t>
      </w:r>
      <w:r w:rsidR="00A7754C" w:rsidRPr="003F2AE7">
        <w:rPr>
          <w:rFonts w:ascii="Arial" w:hAnsi="Arial" w:cs="Arial"/>
          <w:sz w:val="20"/>
          <w:szCs w:val="20"/>
        </w:rPr>
        <w:t>ICA</w:t>
      </w:r>
      <w:r w:rsidRPr="003F2AE7">
        <w:rPr>
          <w:rFonts w:ascii="Arial" w:hAnsi="Arial" w:cs="Arial"/>
          <w:sz w:val="20"/>
          <w:szCs w:val="20"/>
        </w:rPr>
        <w:t>)</w:t>
      </w:r>
      <w:r w:rsidR="00316C54" w:rsidRPr="003F2AE7">
        <w:rPr>
          <w:rFonts w:ascii="Arial" w:hAnsi="Arial" w:cs="Arial"/>
          <w:sz w:val="20"/>
          <w:szCs w:val="20"/>
        </w:rPr>
        <w:t>.</w:t>
      </w:r>
    </w:p>
    <w:p w14:paraId="2C4C9DAE" w14:textId="77777777" w:rsidR="00CF1E3B" w:rsidRPr="003F2AE7" w:rsidRDefault="00CF1E3B" w:rsidP="00A7754C">
      <w:pPr>
        <w:spacing w:after="0" w:line="240" w:lineRule="auto"/>
        <w:rPr>
          <w:rFonts w:ascii="Arial" w:hAnsi="Arial" w:cs="Arial"/>
          <w:sz w:val="20"/>
          <w:szCs w:val="20"/>
        </w:rPr>
      </w:pPr>
    </w:p>
    <w:p w14:paraId="1249D4A3" w14:textId="77777777" w:rsidR="00087991" w:rsidRPr="003F2AE7" w:rsidRDefault="00087991" w:rsidP="0069789B">
      <w:pPr>
        <w:spacing w:after="0" w:line="240" w:lineRule="auto"/>
        <w:ind w:left="720"/>
        <w:rPr>
          <w:rFonts w:ascii="Arial" w:hAnsi="Arial" w:cs="Arial"/>
          <w:b/>
          <w:i/>
          <w:sz w:val="20"/>
          <w:szCs w:val="20"/>
        </w:rPr>
      </w:pPr>
      <w:r w:rsidRPr="003F2AE7">
        <w:rPr>
          <w:rFonts w:ascii="Arial" w:hAnsi="Arial" w:cs="Arial"/>
          <w:b/>
          <w:i/>
          <w:sz w:val="20"/>
          <w:szCs w:val="20"/>
        </w:rPr>
        <w:t>How to Reduce Smartphone OS Customization for Mobile Network Operators</w:t>
      </w:r>
      <w:r w:rsidR="005D23A6" w:rsidRPr="003F2AE7">
        <w:rPr>
          <w:rFonts w:ascii="Arial" w:hAnsi="Arial" w:cs="Arial"/>
          <w:b/>
          <w:i/>
          <w:sz w:val="20"/>
          <w:szCs w:val="20"/>
        </w:rPr>
        <w:t xml:space="preserve"> (MNOs)</w:t>
      </w:r>
    </w:p>
    <w:p w14:paraId="356F1C13" w14:textId="77777777" w:rsidR="00087991" w:rsidRPr="003F2AE7" w:rsidRDefault="00087991" w:rsidP="0069789B">
      <w:pPr>
        <w:spacing w:after="0" w:line="240" w:lineRule="auto"/>
        <w:ind w:left="720"/>
        <w:rPr>
          <w:rFonts w:ascii="Arial" w:hAnsi="Arial" w:cs="Arial"/>
          <w:b/>
          <w:i/>
          <w:sz w:val="20"/>
          <w:szCs w:val="20"/>
        </w:rPr>
      </w:pPr>
    </w:p>
    <w:p w14:paraId="0294DAD9" w14:textId="2C579D9D" w:rsidR="00087991" w:rsidRPr="003F2AE7" w:rsidRDefault="00316C54" w:rsidP="00A65655">
      <w:pPr>
        <w:spacing w:after="0" w:line="240" w:lineRule="auto"/>
        <w:ind w:left="1440"/>
        <w:rPr>
          <w:rFonts w:ascii="Arial" w:hAnsi="Arial" w:cs="Arial"/>
          <w:sz w:val="20"/>
          <w:szCs w:val="20"/>
        </w:rPr>
      </w:pPr>
      <w:r w:rsidRPr="003F2AE7">
        <w:rPr>
          <w:rFonts w:ascii="Arial" w:hAnsi="Arial" w:cs="Arial"/>
          <w:sz w:val="20"/>
          <w:szCs w:val="20"/>
        </w:rPr>
        <w:t>With Device API Access C</w:t>
      </w:r>
      <w:r w:rsidR="00087991" w:rsidRPr="003F2AE7">
        <w:rPr>
          <w:rFonts w:ascii="Arial" w:hAnsi="Arial" w:cs="Arial"/>
          <w:sz w:val="20"/>
          <w:szCs w:val="20"/>
        </w:rPr>
        <w:t xml:space="preserve">ontrol, </w:t>
      </w:r>
      <w:r w:rsidRPr="003F2AE7">
        <w:rPr>
          <w:rFonts w:ascii="Arial" w:hAnsi="Arial" w:cs="Arial"/>
          <w:sz w:val="20"/>
          <w:szCs w:val="20"/>
        </w:rPr>
        <w:t>R</w:t>
      </w:r>
      <w:r w:rsidR="00087991" w:rsidRPr="003F2AE7">
        <w:rPr>
          <w:rFonts w:ascii="Arial" w:hAnsi="Arial" w:cs="Arial"/>
          <w:sz w:val="20"/>
          <w:szCs w:val="20"/>
        </w:rPr>
        <w:t>ich O</w:t>
      </w:r>
      <w:r w:rsidRPr="003F2AE7">
        <w:rPr>
          <w:rFonts w:ascii="Arial" w:hAnsi="Arial" w:cs="Arial"/>
          <w:sz w:val="20"/>
          <w:szCs w:val="20"/>
        </w:rPr>
        <w:t xml:space="preserve">S providers </w:t>
      </w:r>
      <w:proofErr w:type="gramStart"/>
      <w:r w:rsidRPr="003F2AE7">
        <w:rPr>
          <w:rFonts w:ascii="Arial" w:hAnsi="Arial" w:cs="Arial"/>
          <w:sz w:val="20"/>
          <w:szCs w:val="20"/>
        </w:rPr>
        <w:t>are able to</w:t>
      </w:r>
      <w:proofErr w:type="gramEnd"/>
      <w:r w:rsidRPr="003F2AE7">
        <w:rPr>
          <w:rFonts w:ascii="Arial" w:hAnsi="Arial" w:cs="Arial"/>
          <w:sz w:val="20"/>
          <w:szCs w:val="20"/>
        </w:rPr>
        <w:t xml:space="preserve"> offer an </w:t>
      </w:r>
      <w:r w:rsidR="00087991" w:rsidRPr="003F2AE7">
        <w:rPr>
          <w:rFonts w:ascii="Arial" w:hAnsi="Arial" w:cs="Arial"/>
          <w:sz w:val="20"/>
          <w:szCs w:val="20"/>
        </w:rPr>
        <w:t xml:space="preserve">internal API to </w:t>
      </w:r>
      <w:r w:rsidRPr="003F2AE7">
        <w:rPr>
          <w:rFonts w:ascii="Arial" w:hAnsi="Arial" w:cs="Arial"/>
          <w:sz w:val="20"/>
          <w:szCs w:val="20"/>
        </w:rPr>
        <w:t xml:space="preserve">access </w:t>
      </w:r>
      <w:r w:rsidR="00087991" w:rsidRPr="003F2AE7">
        <w:rPr>
          <w:rFonts w:ascii="Arial" w:hAnsi="Arial" w:cs="Arial"/>
          <w:sz w:val="20"/>
          <w:szCs w:val="20"/>
        </w:rPr>
        <w:t>MNO applications that are sig</w:t>
      </w:r>
      <w:r w:rsidR="005D23A6" w:rsidRPr="003F2AE7">
        <w:rPr>
          <w:rFonts w:ascii="Arial" w:hAnsi="Arial" w:cs="Arial"/>
          <w:sz w:val="20"/>
          <w:szCs w:val="20"/>
        </w:rPr>
        <w:t>n</w:t>
      </w:r>
      <w:r w:rsidR="00087991" w:rsidRPr="003F2AE7">
        <w:rPr>
          <w:rFonts w:ascii="Arial" w:hAnsi="Arial" w:cs="Arial"/>
          <w:sz w:val="20"/>
          <w:szCs w:val="20"/>
        </w:rPr>
        <w:t>ed and authorized by the smartphone</w:t>
      </w:r>
      <w:r w:rsidRPr="003F2AE7">
        <w:rPr>
          <w:rFonts w:ascii="Arial" w:hAnsi="Arial" w:cs="Arial"/>
          <w:sz w:val="20"/>
          <w:szCs w:val="20"/>
        </w:rPr>
        <w:t>,</w:t>
      </w:r>
      <w:r w:rsidR="00087991" w:rsidRPr="003F2AE7">
        <w:rPr>
          <w:rFonts w:ascii="Arial" w:hAnsi="Arial" w:cs="Arial"/>
          <w:sz w:val="20"/>
          <w:szCs w:val="20"/>
        </w:rPr>
        <w:t xml:space="preserve"> thanks to the authorization stored inside the UICC.</w:t>
      </w:r>
    </w:p>
    <w:p w14:paraId="239C776C" w14:textId="77777777" w:rsidR="00087991" w:rsidRPr="003F2AE7" w:rsidRDefault="00087991" w:rsidP="00A65655">
      <w:pPr>
        <w:spacing w:after="0" w:line="240" w:lineRule="auto"/>
        <w:ind w:left="1440"/>
        <w:rPr>
          <w:rFonts w:ascii="Arial" w:hAnsi="Arial" w:cs="Arial"/>
          <w:sz w:val="20"/>
          <w:szCs w:val="20"/>
        </w:rPr>
      </w:pPr>
    </w:p>
    <w:p w14:paraId="449E33BE" w14:textId="77777777" w:rsidR="00DA06B4" w:rsidRPr="003F2AE7" w:rsidRDefault="00087991" w:rsidP="00A65655">
      <w:pPr>
        <w:spacing w:after="0" w:line="240" w:lineRule="auto"/>
        <w:ind w:left="1440"/>
        <w:rPr>
          <w:rFonts w:ascii="Arial" w:hAnsi="Arial" w:cs="Arial"/>
          <w:sz w:val="20"/>
          <w:szCs w:val="20"/>
        </w:rPr>
      </w:pPr>
      <w:r w:rsidRPr="003F2AE7">
        <w:rPr>
          <w:rFonts w:ascii="Arial" w:hAnsi="Arial" w:cs="Arial"/>
          <w:sz w:val="20"/>
          <w:szCs w:val="20"/>
        </w:rPr>
        <w:t xml:space="preserve">This session will present the </w:t>
      </w:r>
      <w:r w:rsidR="0069789B" w:rsidRPr="003F2AE7">
        <w:rPr>
          <w:rFonts w:ascii="Arial" w:hAnsi="Arial" w:cs="Arial"/>
          <w:sz w:val="20"/>
          <w:szCs w:val="20"/>
        </w:rPr>
        <w:t>Device API Access C</w:t>
      </w:r>
      <w:r w:rsidRPr="003F2AE7">
        <w:rPr>
          <w:rFonts w:ascii="Arial" w:hAnsi="Arial" w:cs="Arial"/>
          <w:sz w:val="20"/>
          <w:szCs w:val="20"/>
        </w:rPr>
        <w:t>o</w:t>
      </w:r>
      <w:r w:rsidR="00316C54" w:rsidRPr="003F2AE7">
        <w:rPr>
          <w:rFonts w:ascii="Arial" w:hAnsi="Arial" w:cs="Arial"/>
          <w:sz w:val="20"/>
          <w:szCs w:val="20"/>
        </w:rPr>
        <w:t>ntrol</w:t>
      </w:r>
      <w:r w:rsidR="005D23A6" w:rsidRPr="003F2AE7">
        <w:rPr>
          <w:rFonts w:ascii="Arial" w:hAnsi="Arial" w:cs="Arial"/>
          <w:sz w:val="20"/>
          <w:szCs w:val="20"/>
        </w:rPr>
        <w:t xml:space="preserve"> Specification</w:t>
      </w:r>
      <w:r w:rsidR="00316C54" w:rsidRPr="003F2AE7">
        <w:rPr>
          <w:rFonts w:ascii="Arial" w:hAnsi="Arial" w:cs="Arial"/>
          <w:sz w:val="20"/>
          <w:szCs w:val="20"/>
        </w:rPr>
        <w:t>, recently published by GlobalPlatform.</w:t>
      </w:r>
    </w:p>
    <w:p w14:paraId="0433D1C6" w14:textId="77777777" w:rsidR="00DA06B4" w:rsidRPr="003F2AE7" w:rsidRDefault="00DA06B4" w:rsidP="00DA06B4">
      <w:pPr>
        <w:spacing w:after="0" w:line="240" w:lineRule="auto"/>
        <w:rPr>
          <w:rFonts w:ascii="Arial" w:hAnsi="Arial" w:cs="Arial"/>
          <w:color w:val="8948BC"/>
          <w:sz w:val="20"/>
          <w:szCs w:val="20"/>
        </w:rPr>
      </w:pPr>
    </w:p>
    <w:p w14:paraId="41911834" w14:textId="144F6299" w:rsidR="00A7754C" w:rsidRPr="003F2AE7" w:rsidRDefault="00DA06B4" w:rsidP="00A7754C">
      <w:pPr>
        <w:spacing w:after="0" w:line="240" w:lineRule="auto"/>
        <w:rPr>
          <w:rFonts w:ascii="Arial" w:hAnsi="Arial" w:cs="Arial"/>
          <w:sz w:val="20"/>
          <w:szCs w:val="20"/>
        </w:rPr>
      </w:pPr>
      <w:r w:rsidRPr="003F2AE7">
        <w:rPr>
          <w:rFonts w:ascii="Arial" w:hAnsi="Arial" w:cs="Arial"/>
          <w:b/>
          <w:color w:val="015486"/>
          <w:sz w:val="20"/>
          <w:szCs w:val="20"/>
          <w:u w:val="single"/>
        </w:rPr>
        <w:t xml:space="preserve">Wrap-up and </w:t>
      </w:r>
      <w:r w:rsidR="005D23A6" w:rsidRPr="003F2AE7">
        <w:rPr>
          <w:rFonts w:ascii="Arial" w:hAnsi="Arial" w:cs="Arial"/>
          <w:b/>
          <w:color w:val="015486"/>
          <w:sz w:val="20"/>
          <w:szCs w:val="20"/>
          <w:u w:val="single"/>
        </w:rPr>
        <w:t>a</w:t>
      </w:r>
      <w:r w:rsidRPr="003F2AE7">
        <w:rPr>
          <w:rFonts w:ascii="Arial" w:hAnsi="Arial" w:cs="Arial"/>
          <w:b/>
          <w:color w:val="015486"/>
          <w:sz w:val="20"/>
          <w:szCs w:val="20"/>
          <w:u w:val="single"/>
        </w:rPr>
        <w:t>djourn (4:45 – 5:00PM)</w:t>
      </w:r>
    </w:p>
    <w:sectPr w:rsidR="00A7754C" w:rsidRPr="003F2AE7" w:rsidSect="00C1238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005DA" w14:textId="77777777" w:rsidR="00F363B4" w:rsidRDefault="00F363B4" w:rsidP="003F2AE7">
      <w:pPr>
        <w:spacing w:after="0" w:line="240" w:lineRule="auto"/>
      </w:pPr>
      <w:r>
        <w:separator/>
      </w:r>
    </w:p>
  </w:endnote>
  <w:endnote w:type="continuationSeparator" w:id="0">
    <w:p w14:paraId="39640777" w14:textId="77777777" w:rsidR="00F363B4" w:rsidRDefault="00F363B4" w:rsidP="003F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90E1" w14:textId="77777777" w:rsidR="00F363B4" w:rsidRDefault="00F363B4" w:rsidP="003F2AE7">
      <w:pPr>
        <w:spacing w:after="0" w:line="240" w:lineRule="auto"/>
      </w:pPr>
      <w:r>
        <w:separator/>
      </w:r>
    </w:p>
  </w:footnote>
  <w:footnote w:type="continuationSeparator" w:id="0">
    <w:p w14:paraId="5AF6E3C0" w14:textId="77777777" w:rsidR="00F363B4" w:rsidRDefault="00F363B4" w:rsidP="003F2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B3E4F"/>
    <w:multiLevelType w:val="hybridMultilevel"/>
    <w:tmpl w:val="C2CCBB08"/>
    <w:lvl w:ilvl="0" w:tplc="AA60CD74">
      <w:start w:val="1"/>
      <w:numFmt w:val="bullet"/>
      <w:lvlText w:val=""/>
      <w:lvlJc w:val="left"/>
      <w:pPr>
        <w:ind w:left="2160" w:hanging="360"/>
      </w:pPr>
      <w:rPr>
        <w:rFonts w:ascii="Symbol" w:hAnsi="Symbol" w:hint="default"/>
        <w:color w:val="8948BC"/>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85"/>
    <w:rsid w:val="00087991"/>
    <w:rsid w:val="001774F6"/>
    <w:rsid w:val="00316C54"/>
    <w:rsid w:val="003D4DE0"/>
    <w:rsid w:val="003F2AE7"/>
    <w:rsid w:val="00477152"/>
    <w:rsid w:val="004E5F9D"/>
    <w:rsid w:val="004F5DBD"/>
    <w:rsid w:val="00533E40"/>
    <w:rsid w:val="00570928"/>
    <w:rsid w:val="005D23A6"/>
    <w:rsid w:val="00614001"/>
    <w:rsid w:val="00686C7D"/>
    <w:rsid w:val="0069789B"/>
    <w:rsid w:val="006D7585"/>
    <w:rsid w:val="00775493"/>
    <w:rsid w:val="008239DD"/>
    <w:rsid w:val="008834DE"/>
    <w:rsid w:val="008C2DC9"/>
    <w:rsid w:val="00914E50"/>
    <w:rsid w:val="00A65655"/>
    <w:rsid w:val="00A7754C"/>
    <w:rsid w:val="00B10CC6"/>
    <w:rsid w:val="00B12C4B"/>
    <w:rsid w:val="00B95400"/>
    <w:rsid w:val="00BB435D"/>
    <w:rsid w:val="00C1238A"/>
    <w:rsid w:val="00CF1E3B"/>
    <w:rsid w:val="00D31FD3"/>
    <w:rsid w:val="00D73330"/>
    <w:rsid w:val="00DA06B4"/>
    <w:rsid w:val="00EB0332"/>
    <w:rsid w:val="00EF549E"/>
    <w:rsid w:val="00F363B4"/>
    <w:rsid w:val="00F4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23AF"/>
  <w15:chartTrackingRefBased/>
  <w15:docId w15:val="{CA134372-BB9F-4EC1-9AB6-197B01CF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DBD"/>
    <w:pPr>
      <w:ind w:left="720"/>
      <w:contextualSpacing/>
    </w:pPr>
  </w:style>
  <w:style w:type="character" w:styleId="CommentReference">
    <w:name w:val="annotation reference"/>
    <w:basedOn w:val="DefaultParagraphFont"/>
    <w:uiPriority w:val="99"/>
    <w:semiHidden/>
    <w:unhideWhenUsed/>
    <w:rsid w:val="00EB0332"/>
    <w:rPr>
      <w:sz w:val="16"/>
      <w:szCs w:val="16"/>
    </w:rPr>
  </w:style>
  <w:style w:type="paragraph" w:styleId="CommentText">
    <w:name w:val="annotation text"/>
    <w:basedOn w:val="Normal"/>
    <w:link w:val="CommentTextChar"/>
    <w:uiPriority w:val="99"/>
    <w:semiHidden/>
    <w:unhideWhenUsed/>
    <w:rsid w:val="00EB0332"/>
    <w:pPr>
      <w:spacing w:line="240" w:lineRule="auto"/>
    </w:pPr>
    <w:rPr>
      <w:sz w:val="20"/>
      <w:szCs w:val="20"/>
    </w:rPr>
  </w:style>
  <w:style w:type="character" w:customStyle="1" w:styleId="CommentTextChar">
    <w:name w:val="Comment Text Char"/>
    <w:basedOn w:val="DefaultParagraphFont"/>
    <w:link w:val="CommentText"/>
    <w:uiPriority w:val="99"/>
    <w:semiHidden/>
    <w:rsid w:val="00EB0332"/>
    <w:rPr>
      <w:sz w:val="20"/>
      <w:szCs w:val="20"/>
    </w:rPr>
  </w:style>
  <w:style w:type="paragraph" w:styleId="CommentSubject">
    <w:name w:val="annotation subject"/>
    <w:basedOn w:val="CommentText"/>
    <w:next w:val="CommentText"/>
    <w:link w:val="CommentSubjectChar"/>
    <w:uiPriority w:val="99"/>
    <w:semiHidden/>
    <w:unhideWhenUsed/>
    <w:rsid w:val="00EB0332"/>
    <w:rPr>
      <w:b/>
      <w:bCs/>
    </w:rPr>
  </w:style>
  <w:style w:type="character" w:customStyle="1" w:styleId="CommentSubjectChar">
    <w:name w:val="Comment Subject Char"/>
    <w:basedOn w:val="CommentTextChar"/>
    <w:link w:val="CommentSubject"/>
    <w:uiPriority w:val="99"/>
    <w:semiHidden/>
    <w:rsid w:val="00EB0332"/>
    <w:rPr>
      <w:b/>
      <w:bCs/>
      <w:sz w:val="20"/>
      <w:szCs w:val="20"/>
    </w:rPr>
  </w:style>
  <w:style w:type="paragraph" w:styleId="BalloonText">
    <w:name w:val="Balloon Text"/>
    <w:basedOn w:val="Normal"/>
    <w:link w:val="BalloonTextChar"/>
    <w:uiPriority w:val="99"/>
    <w:semiHidden/>
    <w:unhideWhenUsed/>
    <w:rsid w:val="00EB0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32"/>
    <w:rPr>
      <w:rFonts w:ascii="Segoe UI" w:hAnsi="Segoe UI" w:cs="Segoe UI"/>
      <w:sz w:val="18"/>
      <w:szCs w:val="18"/>
    </w:rPr>
  </w:style>
  <w:style w:type="paragraph" w:styleId="NoSpacing">
    <w:name w:val="No Spacing"/>
    <w:uiPriority w:val="1"/>
    <w:qFormat/>
    <w:rsid w:val="00D73330"/>
    <w:pPr>
      <w:spacing w:after="0" w:line="240" w:lineRule="auto"/>
    </w:pPr>
  </w:style>
  <w:style w:type="paragraph" w:styleId="Revision">
    <w:name w:val="Revision"/>
    <w:hidden/>
    <w:uiPriority w:val="99"/>
    <w:semiHidden/>
    <w:rsid w:val="003D4DE0"/>
    <w:pPr>
      <w:spacing w:after="0" w:line="240" w:lineRule="auto"/>
    </w:pPr>
  </w:style>
  <w:style w:type="paragraph" w:styleId="Header">
    <w:name w:val="header"/>
    <w:basedOn w:val="Normal"/>
    <w:link w:val="HeaderChar"/>
    <w:unhideWhenUsed/>
    <w:rsid w:val="003F2AE7"/>
    <w:pPr>
      <w:tabs>
        <w:tab w:val="center" w:pos="4680"/>
        <w:tab w:val="right" w:pos="9360"/>
      </w:tabs>
      <w:spacing w:after="0" w:line="240" w:lineRule="auto"/>
    </w:pPr>
  </w:style>
  <w:style w:type="character" w:customStyle="1" w:styleId="HeaderChar">
    <w:name w:val="Header Char"/>
    <w:basedOn w:val="DefaultParagraphFont"/>
    <w:link w:val="Header"/>
    <w:rsid w:val="003F2AE7"/>
  </w:style>
  <w:style w:type="paragraph" w:styleId="Footer">
    <w:name w:val="footer"/>
    <w:basedOn w:val="Normal"/>
    <w:link w:val="FooterChar"/>
    <w:uiPriority w:val="99"/>
    <w:unhideWhenUsed/>
    <w:rsid w:val="003F2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40972">
      <w:bodyDiv w:val="1"/>
      <w:marLeft w:val="0"/>
      <w:marRight w:val="0"/>
      <w:marTop w:val="0"/>
      <w:marBottom w:val="0"/>
      <w:divBdr>
        <w:top w:val="none" w:sz="0" w:space="0" w:color="auto"/>
        <w:left w:val="none" w:sz="0" w:space="0" w:color="auto"/>
        <w:bottom w:val="none" w:sz="0" w:space="0" w:color="auto"/>
        <w:right w:val="none" w:sz="0" w:space="0" w:color="auto"/>
      </w:divBdr>
    </w:div>
    <w:div w:id="21319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Lauren Stern</cp:lastModifiedBy>
  <cp:revision>3</cp:revision>
  <dcterms:created xsi:type="dcterms:W3CDTF">2018-06-19T19:15:00Z</dcterms:created>
  <dcterms:modified xsi:type="dcterms:W3CDTF">2018-06-19T19:48:00Z</dcterms:modified>
</cp:coreProperties>
</file>